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2E2" w:rsidRDefault="008F72E2" w:rsidP="008F72E2">
      <w:pPr>
        <w:pStyle w:val="Heading1"/>
        <w:jc w:val="center"/>
      </w:pPr>
      <w:bookmarkStart w:id="0" w:name="_GoBack"/>
      <w:r>
        <w:t>Workplace Violence Prevention Plan</w:t>
      </w:r>
    </w:p>
    <w:bookmarkEnd w:id="0"/>
    <w:p w:rsidR="008F72E2" w:rsidRDefault="008F72E2" w:rsidP="008F72E2">
      <w:pPr>
        <w:pStyle w:val="Heading1"/>
        <w:jc w:val="center"/>
      </w:pPr>
      <w:r>
        <w:t>Tips and Considerations</w:t>
      </w:r>
    </w:p>
    <w:p w:rsidR="008F72E2" w:rsidRDefault="008F72E2" w:rsidP="008F72E2"/>
    <w:p w:rsidR="008F72E2" w:rsidRDefault="008F72E2" w:rsidP="008F72E2">
      <w:r w:rsidRPr="00D97A46">
        <w:rPr>
          <w:b/>
          <w:bCs/>
        </w:rPr>
        <w:t>Applicability.</w:t>
      </w:r>
      <w:r>
        <w:t xml:space="preserve"> This Plan will help you comply with the federal workplace safety general duty clause (United States Code Title 29, Section 654) which states that “each employer shall </w:t>
      </w:r>
      <w:r w:rsidRPr="00C400FF">
        <w:t>furnish to each of his employees employment and a place of employment which are free from recognized hazards that are causing or are likely to cause death or serious physical harm to his employees</w:t>
      </w:r>
      <w:r>
        <w:t>.”</w:t>
      </w:r>
    </w:p>
    <w:p w:rsidR="008F72E2" w:rsidRPr="00960CF7" w:rsidRDefault="008F72E2" w:rsidP="008F72E2"/>
    <w:p w:rsidR="008F72E2" w:rsidRPr="00960CF7" w:rsidRDefault="008F72E2" w:rsidP="008F72E2">
      <w:r>
        <w:t>According to OSHA’s interpretation of the applicability of the general duty clause to workplace violence, i</w:t>
      </w:r>
      <w:r w:rsidRPr="00960CF7">
        <w:t>n a workplace where the risk of violence and serious personal injur</w:t>
      </w:r>
      <w:r>
        <w:t>y are significant enough to be “recognized hazards,”</w:t>
      </w:r>
      <w:r w:rsidRPr="00960CF7">
        <w:t xml:space="preserve"> the general duty clause would require the employer to take feasible steps to minimize those risks. Failure of an employer to implement feasible means of abatement of these hazards could resu</w:t>
      </w:r>
      <w:r>
        <w:t xml:space="preserve">lt in the finding of a </w:t>
      </w:r>
      <w:r w:rsidRPr="00960CF7">
        <w:t>violation</w:t>
      </w:r>
      <w:r>
        <w:t xml:space="preserve"> under the general duty clause</w:t>
      </w:r>
      <w:r w:rsidRPr="00960CF7">
        <w:t>.</w:t>
      </w:r>
      <w:r>
        <w:t xml:space="preserve"> </w:t>
      </w:r>
      <w:r w:rsidRPr="00960CF7">
        <w:t>On the other hand, the occurrence of acts of violenc</w:t>
      </w:r>
      <w:r>
        <w:t>e which are not recognized</w:t>
      </w:r>
      <w:r w:rsidRPr="00960CF7">
        <w:t xml:space="preserve"> as characteristic of employment and represent random antisocial acts which may occur anywhere would not subject the employer to a citatio</w:t>
      </w:r>
      <w:r>
        <w:t>n for a violation</w:t>
      </w:r>
      <w:r w:rsidRPr="00960CF7">
        <w:t>.</w:t>
      </w:r>
    </w:p>
    <w:p w:rsidR="008F72E2" w:rsidRPr="00960CF7" w:rsidRDefault="008F72E2" w:rsidP="008F72E2"/>
    <w:p w:rsidR="008F72E2" w:rsidRDefault="008F72E2" w:rsidP="008F72E2">
      <w:r>
        <w:t>This Plan should be developed and implemented in conjunction with your workplace Emergency Action Plan, substance abuse program, safety committee operations, and employee discipline policies.</w:t>
      </w:r>
    </w:p>
    <w:p w:rsidR="008F72E2" w:rsidRDefault="008F72E2" w:rsidP="008F72E2"/>
    <w:p w:rsidR="008F72E2" w:rsidRDefault="008F72E2" w:rsidP="008F72E2">
      <w:r>
        <w:rPr>
          <w:b/>
          <w:bCs/>
        </w:rPr>
        <w:t>Conduct a hazard assessment—identify all risk factors and conditions for violence</w:t>
      </w:r>
      <w:r w:rsidRPr="007A4E2A">
        <w:rPr>
          <w:b/>
          <w:bCs/>
        </w:rPr>
        <w:t>.</w:t>
      </w:r>
      <w:r w:rsidRPr="00BB78FB">
        <w:t xml:space="preserve"> </w:t>
      </w:r>
      <w:r>
        <w:t>According to the U.S. Bureau of Labor Statistics (2005), the</w:t>
      </w:r>
      <w:r w:rsidRPr="00BB78FB">
        <w:t xml:space="preserve"> </w:t>
      </w:r>
      <w:r>
        <w:t>following risk factors contributed to much</w:t>
      </w:r>
      <w:r w:rsidRPr="00BB78FB">
        <w:t xml:space="preserve"> higher percentages of </w:t>
      </w:r>
      <w:r>
        <w:t>workplace violence than the national average:</w:t>
      </w:r>
    </w:p>
    <w:p w:rsidR="008F72E2" w:rsidRDefault="008F72E2" w:rsidP="008F72E2">
      <w:pPr>
        <w:numPr>
          <w:ilvl w:val="0"/>
          <w:numId w:val="42"/>
        </w:numPr>
      </w:pPr>
      <w:r>
        <w:t>W</w:t>
      </w:r>
      <w:r w:rsidRPr="00BB78FB">
        <w:t>orking directly with the public</w:t>
      </w:r>
    </w:p>
    <w:p w:rsidR="008F72E2" w:rsidRDefault="008F72E2" w:rsidP="008F72E2">
      <w:pPr>
        <w:numPr>
          <w:ilvl w:val="0"/>
          <w:numId w:val="42"/>
        </w:numPr>
      </w:pPr>
      <w:r>
        <w:t>M</w:t>
      </w:r>
      <w:r w:rsidRPr="00BB78FB">
        <w:t>obile workplace</w:t>
      </w:r>
    </w:p>
    <w:p w:rsidR="008F72E2" w:rsidRDefault="008F72E2" w:rsidP="008F72E2">
      <w:pPr>
        <w:numPr>
          <w:ilvl w:val="0"/>
          <w:numId w:val="42"/>
        </w:numPr>
      </w:pPr>
      <w:r>
        <w:t>W</w:t>
      </w:r>
      <w:r w:rsidRPr="00BB78FB">
        <w:t>orking with unstable or violent persons</w:t>
      </w:r>
    </w:p>
    <w:p w:rsidR="008F72E2" w:rsidRDefault="008F72E2" w:rsidP="008F72E2">
      <w:pPr>
        <w:numPr>
          <w:ilvl w:val="0"/>
          <w:numId w:val="42"/>
        </w:numPr>
      </w:pPr>
      <w:r>
        <w:t>W</w:t>
      </w:r>
      <w:r w:rsidRPr="00BB78FB">
        <w:t>orking in high</w:t>
      </w:r>
      <w:r>
        <w:t>-</w:t>
      </w:r>
      <w:r w:rsidRPr="00BB78FB">
        <w:t>crime areas</w:t>
      </w:r>
    </w:p>
    <w:p w:rsidR="008F72E2" w:rsidRDefault="008F72E2" w:rsidP="008F72E2">
      <w:pPr>
        <w:numPr>
          <w:ilvl w:val="0"/>
          <w:numId w:val="42"/>
        </w:numPr>
      </w:pPr>
      <w:r>
        <w:t>G</w:t>
      </w:r>
      <w:r w:rsidRPr="00BB78FB">
        <w:t>uarding valuable goods or property</w:t>
      </w:r>
    </w:p>
    <w:p w:rsidR="008F72E2" w:rsidRDefault="008F72E2" w:rsidP="008F72E2">
      <w:pPr>
        <w:numPr>
          <w:ilvl w:val="0"/>
          <w:numId w:val="42"/>
        </w:numPr>
      </w:pPr>
      <w:r>
        <w:t>Working in community-</w:t>
      </w:r>
      <w:r w:rsidRPr="00BB78FB">
        <w:t>based settings</w:t>
      </w:r>
      <w:r>
        <w:t xml:space="preserve"> (e.g., hospitals)</w:t>
      </w:r>
    </w:p>
    <w:p w:rsidR="008F72E2" w:rsidRDefault="008F72E2" w:rsidP="008F72E2"/>
    <w:p w:rsidR="008F72E2" w:rsidRDefault="008F72E2" w:rsidP="008F72E2">
      <w:r>
        <w:t>Other conditions that are early signs of potential workplace violence include:</w:t>
      </w:r>
    </w:p>
    <w:p w:rsidR="008F72E2" w:rsidRDefault="008F72E2" w:rsidP="008F72E2">
      <w:pPr>
        <w:numPr>
          <w:ilvl w:val="0"/>
          <w:numId w:val="44"/>
        </w:numPr>
      </w:pPr>
      <w:r>
        <w:t>Current or former disgruntled employee</w:t>
      </w:r>
    </w:p>
    <w:p w:rsidR="008F72E2" w:rsidRDefault="008F72E2" w:rsidP="008F72E2">
      <w:pPr>
        <w:numPr>
          <w:ilvl w:val="0"/>
          <w:numId w:val="44"/>
        </w:numPr>
      </w:pPr>
      <w:r>
        <w:t>An angry customer, spouse, or relative of an employee</w:t>
      </w:r>
    </w:p>
    <w:p w:rsidR="008F72E2" w:rsidRDefault="008F72E2" w:rsidP="008F72E2">
      <w:pPr>
        <w:numPr>
          <w:ilvl w:val="0"/>
          <w:numId w:val="44"/>
        </w:numPr>
      </w:pPr>
      <w:r>
        <w:t>Terrorist threats</w:t>
      </w:r>
    </w:p>
    <w:p w:rsidR="008F72E2" w:rsidRDefault="008F72E2" w:rsidP="008F72E2">
      <w:pPr>
        <w:numPr>
          <w:ilvl w:val="0"/>
          <w:numId w:val="44"/>
        </w:numPr>
      </w:pPr>
      <w:r>
        <w:t>Disciplining or firing an employee</w:t>
      </w:r>
    </w:p>
    <w:p w:rsidR="008F72E2" w:rsidRDefault="008F72E2" w:rsidP="008F72E2">
      <w:pPr>
        <w:numPr>
          <w:ilvl w:val="0"/>
          <w:numId w:val="44"/>
        </w:numPr>
      </w:pPr>
      <w:r>
        <w:t>Employee abuse of drugs or alcohol</w:t>
      </w:r>
    </w:p>
    <w:p w:rsidR="008F72E2" w:rsidRDefault="008F72E2" w:rsidP="008F72E2">
      <w:pPr>
        <w:numPr>
          <w:ilvl w:val="0"/>
          <w:numId w:val="44"/>
        </w:numPr>
      </w:pPr>
      <w:r>
        <w:t>Harassment by co-workers</w:t>
      </w:r>
    </w:p>
    <w:p w:rsidR="008F72E2" w:rsidRDefault="008F72E2" w:rsidP="008F72E2">
      <w:pPr>
        <w:numPr>
          <w:ilvl w:val="0"/>
          <w:numId w:val="44"/>
        </w:numPr>
      </w:pPr>
      <w:r>
        <w:t>Mental illness</w:t>
      </w:r>
    </w:p>
    <w:p w:rsidR="008F72E2" w:rsidRDefault="008F72E2" w:rsidP="008F72E2">
      <w:pPr>
        <w:numPr>
          <w:ilvl w:val="0"/>
          <w:numId w:val="44"/>
        </w:numPr>
      </w:pPr>
      <w:r>
        <w:t>Work-related stress</w:t>
      </w:r>
    </w:p>
    <w:p w:rsidR="008F72E2" w:rsidRDefault="008F72E2" w:rsidP="008F72E2"/>
    <w:p w:rsidR="008F72E2" w:rsidRDefault="008F72E2" w:rsidP="008F72E2">
      <w:r>
        <w:lastRenderedPageBreak/>
        <w:t>OSHA has identified healthcare workers, social service workers, late-night retail employees, and taxi and livery drivers at increased risk of workplace violence.</w:t>
      </w:r>
    </w:p>
    <w:p w:rsidR="008F72E2" w:rsidRPr="00287A5D" w:rsidRDefault="008F72E2" w:rsidP="008F72E2"/>
    <w:p w:rsidR="008F72E2" w:rsidRPr="00287A5D" w:rsidRDefault="008F72E2" w:rsidP="008F72E2">
      <w:r w:rsidRPr="006723BF">
        <w:rPr>
          <w:b/>
          <w:bCs/>
        </w:rPr>
        <w:t>Create a committee.</w:t>
      </w:r>
      <w:r w:rsidRPr="00287A5D">
        <w:t xml:space="preserve"> Once the company policy has been drafted, distributed, and acknowledged as read and understood by all employees</w:t>
      </w:r>
      <w:r>
        <w:t>, consider creating</w:t>
      </w:r>
      <w:r w:rsidRPr="00287A5D">
        <w:t xml:space="preserve"> a standing committee</w:t>
      </w:r>
      <w:r>
        <w:t xml:space="preserve"> on workplace violence</w:t>
      </w:r>
      <w:r w:rsidRPr="00287A5D">
        <w:t>. This group will track all violent incidents throughout the company and train supervisors in how to manage incidents. The committee can be called the crisis management team, crisis intervention team, violence-prevention team, or another appropriate name</w:t>
      </w:r>
      <w:r>
        <w:t>.</w:t>
      </w:r>
      <w:r w:rsidRPr="00287A5D">
        <w:t xml:space="preserve"> </w:t>
      </w:r>
      <w:r>
        <w:t>I</w:t>
      </w:r>
      <w:r w:rsidRPr="00287A5D">
        <w:t>t is typically made up of six to eight people representing HR, the employee assistance program, unions (if there are any), legal, executive management, and security.</w:t>
      </w:r>
      <w:r>
        <w:t xml:space="preserve"> Insert the contact information for this committee into the Program Administration table in the Plan.</w:t>
      </w:r>
    </w:p>
    <w:p w:rsidR="008F72E2" w:rsidRPr="00287A5D" w:rsidRDefault="008F72E2" w:rsidP="008F72E2"/>
    <w:p w:rsidR="008F72E2" w:rsidRPr="00DB4EC7" w:rsidRDefault="008F72E2" w:rsidP="008F72E2">
      <w:pPr>
        <w:autoSpaceDE w:val="0"/>
        <w:autoSpaceDN w:val="0"/>
        <w:adjustRightInd w:val="0"/>
      </w:pPr>
      <w:r w:rsidRPr="00DB4EC7">
        <w:rPr>
          <w:b/>
          <w:bCs/>
        </w:rPr>
        <w:t>Periodically reevaluate your Plan.</w:t>
      </w:r>
      <w:r w:rsidRPr="00DB4EC7">
        <w:t xml:space="preserve"> Your violence prevention plan will benefit greatly from periodic evaluation. The evaluation process could involve the following:</w:t>
      </w:r>
    </w:p>
    <w:p w:rsidR="008F72E2" w:rsidRPr="00DB4EC7" w:rsidRDefault="008F72E2" w:rsidP="008F72E2">
      <w:pPr>
        <w:numPr>
          <w:ilvl w:val="0"/>
          <w:numId w:val="43"/>
        </w:numPr>
        <w:autoSpaceDE w:val="0"/>
        <w:autoSpaceDN w:val="0"/>
        <w:adjustRightInd w:val="0"/>
      </w:pPr>
      <w:r w:rsidRPr="00DB4EC7">
        <w:t>Review the results of periodic safety audits.</w:t>
      </w:r>
    </w:p>
    <w:p w:rsidR="008F72E2" w:rsidRPr="00DB4EC7" w:rsidRDefault="008F72E2" w:rsidP="008F72E2">
      <w:pPr>
        <w:numPr>
          <w:ilvl w:val="0"/>
          <w:numId w:val="43"/>
        </w:numPr>
        <w:autoSpaceDE w:val="0"/>
        <w:autoSpaceDN w:val="0"/>
        <w:adjustRightInd w:val="0"/>
      </w:pPr>
      <w:r w:rsidRPr="00DB4EC7">
        <w:t>Review and analyze post-incident reports; pay attention not just to what went wrong, but to actions taken by employees that avoided further harm, such as handling a shoplifting incident in such a way as to avoid escalation to violence.</w:t>
      </w:r>
    </w:p>
    <w:p w:rsidR="008F72E2" w:rsidRPr="00DB4EC7" w:rsidRDefault="008F72E2" w:rsidP="008F72E2">
      <w:pPr>
        <w:numPr>
          <w:ilvl w:val="0"/>
          <w:numId w:val="43"/>
        </w:numPr>
        <w:autoSpaceDE w:val="0"/>
        <w:autoSpaceDN w:val="0"/>
        <w:adjustRightInd w:val="0"/>
      </w:pPr>
      <w:r w:rsidRPr="00DB4EC7">
        <w:t>Examine reports and minutes from staff meetings on safety and security issues.</w:t>
      </w:r>
    </w:p>
    <w:p w:rsidR="008F72E2" w:rsidRPr="00DB4EC7" w:rsidRDefault="008F72E2" w:rsidP="008F72E2">
      <w:pPr>
        <w:numPr>
          <w:ilvl w:val="0"/>
          <w:numId w:val="43"/>
        </w:numPr>
        <w:autoSpaceDE w:val="0"/>
        <w:autoSpaceDN w:val="0"/>
        <w:adjustRightInd w:val="0"/>
      </w:pPr>
      <w:r w:rsidRPr="00DB4EC7">
        <w:t>Analyze trends and rates in illnesses, injuries, or fatalities caused by violence relative to initial or “baseline” rates.</w:t>
      </w:r>
    </w:p>
    <w:p w:rsidR="008F72E2" w:rsidRPr="00DB4EC7" w:rsidRDefault="008F72E2" w:rsidP="008F72E2">
      <w:pPr>
        <w:numPr>
          <w:ilvl w:val="0"/>
          <w:numId w:val="43"/>
        </w:numPr>
        <w:autoSpaceDE w:val="0"/>
        <w:autoSpaceDN w:val="0"/>
        <w:adjustRightInd w:val="0"/>
      </w:pPr>
      <w:r w:rsidRPr="00DB4EC7">
        <w:t>Consult with employees before and after making job or worksite changes to determine the effectiveness of the interventions.</w:t>
      </w:r>
    </w:p>
    <w:p w:rsidR="008F72E2" w:rsidRPr="00DB4EC7" w:rsidRDefault="008F72E2" w:rsidP="008F72E2">
      <w:pPr>
        <w:numPr>
          <w:ilvl w:val="0"/>
          <w:numId w:val="43"/>
        </w:numPr>
        <w:autoSpaceDE w:val="0"/>
        <w:autoSpaceDN w:val="0"/>
        <w:adjustRightInd w:val="0"/>
      </w:pPr>
      <w:r w:rsidRPr="00DB4EC7">
        <w:t>Keep abreast of new strategies to deal with violence in your industry.</w:t>
      </w:r>
    </w:p>
    <w:p w:rsidR="008F72E2" w:rsidRPr="00DB4EC7" w:rsidRDefault="008F72E2" w:rsidP="008F72E2">
      <w:pPr>
        <w:numPr>
          <w:ilvl w:val="0"/>
          <w:numId w:val="43"/>
        </w:numPr>
        <w:autoSpaceDE w:val="0"/>
        <w:autoSpaceDN w:val="0"/>
        <w:adjustRightInd w:val="0"/>
      </w:pPr>
      <w:r w:rsidRPr="00DB4EC7">
        <w:t>Communicate any lessons learned from evaluating the workplace violence prevention plan to all employees. For example, discuss changes in the plan during regular meetings of the safety committee, with union representatives, or with other employee groups.</w:t>
      </w:r>
    </w:p>
    <w:p w:rsidR="008F72E2" w:rsidRPr="00287A5D" w:rsidRDefault="008F72E2" w:rsidP="008F72E2"/>
    <w:p w:rsidR="008F72E2" w:rsidRPr="00287A5D" w:rsidRDefault="008F72E2" w:rsidP="008F72E2">
      <w:r w:rsidRPr="00287A5D">
        <w:rPr>
          <w:b/>
          <w:bCs/>
        </w:rPr>
        <w:t>Post the policy.</w:t>
      </w:r>
      <w:r w:rsidRPr="00287A5D">
        <w:t xml:space="preserve"> If your company deals with the public or has many customers or other nonemployee visitors, post the antiviolence policy prominently near all entrances and exits and in conference rooms. Outsiders will be forewarned, and your employees will gain an extra measure of security.</w:t>
      </w:r>
    </w:p>
    <w:p w:rsidR="008F72E2" w:rsidRPr="00287A5D" w:rsidRDefault="008F72E2" w:rsidP="008F72E2"/>
    <w:p w:rsidR="008F72E2" w:rsidRDefault="008F72E2" w:rsidP="008F72E2">
      <w:r w:rsidRPr="001B1E69">
        <w:rPr>
          <w:b/>
          <w:bCs/>
        </w:rPr>
        <w:t>Consider notifying others about your violence policy.</w:t>
      </w:r>
      <w:r>
        <w:t xml:space="preserve"> You may want to communicate the workplace violence policy to customers and vendors. Your company may want to consider how it provides notice of its policies concerning weapons and what notices may be deterrents to persons considering violence (e.g., posting handgun prohibition at all entrances; posting notice about surveillance cameras; posting notice that your employees cannot open the safe; that the premises is equipped with an alarm system).</w:t>
      </w:r>
    </w:p>
    <w:p w:rsidR="008F72E2" w:rsidRPr="001A11C5" w:rsidRDefault="008F72E2" w:rsidP="008F72E2">
      <w:pPr>
        <w:autoSpaceDE w:val="0"/>
        <w:autoSpaceDN w:val="0"/>
        <w:adjustRightInd w:val="0"/>
        <w:rPr>
          <w:sz w:val="22"/>
          <w:szCs w:val="22"/>
        </w:rPr>
      </w:pPr>
    </w:p>
    <w:p w:rsidR="008F72E2" w:rsidRPr="008F72E2" w:rsidRDefault="008F72E2" w:rsidP="008F72E2">
      <w:pPr>
        <w:pStyle w:val="BodyCopy"/>
      </w:pPr>
      <w:r w:rsidRPr="00A61161">
        <w:rPr>
          <w:b/>
          <w:bCs/>
        </w:rPr>
        <w:t>Review and incorporate state regulatory requirements.</w:t>
      </w:r>
      <w:r w:rsidRPr="00A61161">
        <w:t xml:space="preserve"> This plan is based on federal requirements and/or best practices. Some states have laws and regulations that are stricter than federal requirements and may impact how you customize this plan. Click on the link below to view state requirements on this topic. After reviewing the specific information for your state(s), you can edit the plan accordingly.</w:t>
      </w:r>
    </w:p>
    <w:p w:rsidR="00434B2A" w:rsidRDefault="008F72E2" w:rsidP="008F72E2">
      <w:pPr>
        <w:pStyle w:val="Heading1"/>
      </w:pPr>
      <w:r>
        <w:br w:type="page"/>
      </w:r>
      <w:r w:rsidR="00434B2A">
        <w:lastRenderedPageBreak/>
        <w:t>[Company name]</w:t>
      </w:r>
    </w:p>
    <w:p w:rsidR="005C3D4B" w:rsidRPr="007363CE" w:rsidRDefault="001C6524" w:rsidP="005C3D4B">
      <w:pPr>
        <w:pStyle w:val="Heading1"/>
      </w:pPr>
      <w:r w:rsidRPr="007363CE">
        <w:t xml:space="preserve">Workplace Violence Prevention </w:t>
      </w:r>
      <w:r w:rsidR="005C3D4B" w:rsidRPr="007363CE">
        <w:t>Plan</w:t>
      </w:r>
    </w:p>
    <w:p w:rsidR="004A745A" w:rsidRDefault="004A745A" w:rsidP="005C3D4B"/>
    <w:p w:rsidR="008F72E2" w:rsidRDefault="008F72E2" w:rsidP="005C3D4B"/>
    <w:p w:rsidR="008F72E2" w:rsidRDefault="008F72E2" w:rsidP="005C3D4B"/>
    <w:p w:rsidR="008F72E2" w:rsidRDefault="008F72E2" w:rsidP="005C3D4B"/>
    <w:p w:rsidR="008F72E2" w:rsidRDefault="008F72E2" w:rsidP="005C3D4B"/>
    <w:p w:rsidR="008F72E2" w:rsidRDefault="008F72E2" w:rsidP="005C3D4B"/>
    <w:p w:rsidR="008F72E2" w:rsidRDefault="008F72E2" w:rsidP="005C3D4B"/>
    <w:p w:rsidR="008F72E2" w:rsidRDefault="008F72E2" w:rsidP="005C3D4B"/>
    <w:p w:rsidR="008F72E2" w:rsidRDefault="008F72E2" w:rsidP="005C3D4B"/>
    <w:p w:rsidR="008F72E2" w:rsidRDefault="008F72E2" w:rsidP="005C3D4B"/>
    <w:p w:rsidR="008F72E2" w:rsidRDefault="008F72E2" w:rsidP="005C3D4B"/>
    <w:p w:rsidR="008F72E2" w:rsidRDefault="008F72E2" w:rsidP="005C3D4B"/>
    <w:p w:rsidR="008F72E2" w:rsidRDefault="008F72E2" w:rsidP="005C3D4B"/>
    <w:p w:rsidR="008F72E2" w:rsidRDefault="008F72E2" w:rsidP="005C3D4B"/>
    <w:p w:rsidR="008F72E2" w:rsidRDefault="008F72E2" w:rsidP="005C3D4B"/>
    <w:p w:rsidR="008F72E2" w:rsidRDefault="008F72E2" w:rsidP="005C3D4B"/>
    <w:p w:rsidR="008F72E2" w:rsidRDefault="008F72E2" w:rsidP="005C3D4B"/>
    <w:p w:rsidR="005C3D4B" w:rsidRPr="00E00A1C" w:rsidRDefault="004A745A" w:rsidP="005C3D4B">
      <w:pPr>
        <w:rPr>
          <w:b/>
          <w:bCs/>
        </w:rPr>
      </w:pPr>
      <w:r>
        <w:t>Plan</w:t>
      </w:r>
      <w:r w:rsidR="005C3D4B">
        <w:t xml:space="preserve"> last upd</w:t>
      </w:r>
      <w:r w:rsidR="005C3D4B" w:rsidRPr="0085434D">
        <w:t>ate</w:t>
      </w:r>
      <w:r w:rsidR="005C3D4B">
        <w:t>d</w:t>
      </w:r>
      <w:r w:rsidR="005C3D4B" w:rsidRPr="0085434D">
        <w:t>:</w:t>
      </w:r>
      <w:r w:rsidR="005C3D4B">
        <w:t xml:space="preserve"> </w:t>
      </w:r>
      <w:r w:rsidR="001E1715">
        <w:rPr>
          <w:b/>
          <w:bCs/>
        </w:rPr>
        <w:t>[</w:t>
      </w:r>
      <w:r w:rsidR="005C3D4B">
        <w:rPr>
          <w:b/>
          <w:bCs/>
        </w:rPr>
        <w:t>date]</w:t>
      </w:r>
    </w:p>
    <w:p w:rsidR="00673908" w:rsidRDefault="009D7023" w:rsidP="00673908">
      <w:pPr>
        <w:pStyle w:val="Heading1"/>
      </w:pPr>
      <w:r>
        <w:br w:type="page"/>
      </w:r>
      <w:r w:rsidR="00673908">
        <w:lastRenderedPageBreak/>
        <w:t>Authority and Scope</w:t>
      </w:r>
    </w:p>
    <w:p w:rsidR="00673908" w:rsidRPr="003A12E1" w:rsidRDefault="006C36BF" w:rsidP="00673908">
      <w:pPr>
        <w:rPr>
          <w:b/>
          <w:bCs/>
        </w:rPr>
      </w:pPr>
      <w:r>
        <w:t>Authority</w:t>
      </w:r>
      <w:r w:rsidR="007775B1">
        <w:t>:</w:t>
      </w:r>
      <w:r w:rsidR="00F6128F">
        <w:t xml:space="preserve"> United States Code </w:t>
      </w:r>
      <w:r w:rsidR="00D742F9">
        <w:t>Title 29, Section 654 (General Duty Clause)</w:t>
      </w:r>
      <w:r w:rsidR="007775B1">
        <w:t xml:space="preserve"> </w:t>
      </w:r>
      <w:r w:rsidR="00673908">
        <w:rPr>
          <w:b/>
          <w:bCs/>
        </w:rPr>
        <w:t>[</w:t>
      </w:r>
      <w:r w:rsidR="00683745">
        <w:rPr>
          <w:b/>
          <w:bCs/>
        </w:rPr>
        <w:t>R</w:t>
      </w:r>
      <w:r w:rsidR="00D742F9">
        <w:rPr>
          <w:b/>
          <w:bCs/>
        </w:rPr>
        <w:t>eplace with the state law</w:t>
      </w:r>
      <w:r w:rsidR="00673908">
        <w:rPr>
          <w:b/>
          <w:bCs/>
        </w:rPr>
        <w:t xml:space="preserve"> if applicable</w:t>
      </w:r>
      <w:r w:rsidR="00683745">
        <w:rPr>
          <w:b/>
          <w:bCs/>
        </w:rPr>
        <w:t>.</w:t>
      </w:r>
      <w:r w:rsidR="00673908">
        <w:rPr>
          <w:b/>
          <w:bCs/>
        </w:rPr>
        <w:t>]</w:t>
      </w:r>
      <w:r>
        <w:rPr>
          <w:b/>
          <w:bCs/>
        </w:rPr>
        <w:t xml:space="preserve"> </w:t>
      </w:r>
    </w:p>
    <w:p w:rsidR="00673908" w:rsidRDefault="00673908" w:rsidP="00673908"/>
    <w:p w:rsidR="00673908" w:rsidRDefault="00673908" w:rsidP="00673908">
      <w:r w:rsidRPr="0085434D">
        <w:t xml:space="preserve">Scope: </w:t>
      </w:r>
      <w:r w:rsidR="00DE007C">
        <w:t xml:space="preserve">All employees of </w:t>
      </w:r>
      <w:r w:rsidR="00434B2A" w:rsidRPr="00434B2A">
        <w:rPr>
          <w:b/>
          <w:bCs/>
        </w:rPr>
        <w:t>[name]</w:t>
      </w:r>
      <w:r w:rsidR="00DE007C">
        <w:t xml:space="preserve"> and other personnel doing business on </w:t>
      </w:r>
      <w:r w:rsidR="00434B2A" w:rsidRPr="00434B2A">
        <w:rPr>
          <w:b/>
          <w:bCs/>
        </w:rPr>
        <w:t>[name]</w:t>
      </w:r>
      <w:r w:rsidR="00DE007C">
        <w:t xml:space="preserve"> property.</w:t>
      </w:r>
    </w:p>
    <w:p w:rsidR="00673908" w:rsidRDefault="00673908" w:rsidP="00673908">
      <w:pPr>
        <w:pStyle w:val="Heading1"/>
      </w:pPr>
      <w:r>
        <w:t>Policy Statement</w:t>
      </w:r>
    </w:p>
    <w:p w:rsidR="00371C84" w:rsidRDefault="00715EB8" w:rsidP="00673908">
      <w:r>
        <w:rPr>
          <w:b/>
          <w:bCs/>
        </w:rPr>
        <w:t>[</w:t>
      </w:r>
      <w:r w:rsidR="00434B2A" w:rsidRPr="00434B2A">
        <w:rPr>
          <w:b/>
          <w:bCs/>
        </w:rPr>
        <w:t>name]</w:t>
      </w:r>
      <w:r w:rsidR="00434B2A">
        <w:t xml:space="preserve"> </w:t>
      </w:r>
      <w:r w:rsidR="00371C84" w:rsidRPr="00693B66">
        <w:t xml:space="preserve">is concerned and </w:t>
      </w:r>
      <w:r w:rsidR="00371C84">
        <w:t>committed to our employees’</w:t>
      </w:r>
      <w:r w:rsidR="00371C84" w:rsidRPr="00693B66">
        <w:t xml:space="preserve"> safety and health. We </w:t>
      </w:r>
      <w:r w:rsidR="00371C84">
        <w:t xml:space="preserve">have a policy of zero tolerance for </w:t>
      </w:r>
      <w:r w:rsidR="00371C84" w:rsidRPr="00693B66">
        <w:t>violence in the workplace and will make every effort to prevent violent incidents from occurrin</w:t>
      </w:r>
      <w:r w:rsidR="00961A68">
        <w:t>g through implementation of</w:t>
      </w:r>
      <w:r w:rsidR="0062205E">
        <w:t xml:space="preserve"> this Workplace Violence Prevention Plan</w:t>
      </w:r>
      <w:r w:rsidR="00371C84" w:rsidRPr="00693B66">
        <w:t>. We will provide adequate authority and budgetary resources to responsible parties so that our goals and responsibilities can be met.</w:t>
      </w:r>
      <w:r w:rsidR="00371C84" w:rsidRPr="00693B66">
        <w:br/>
      </w:r>
      <w:r w:rsidR="00371C84" w:rsidRPr="00693B66">
        <w:br/>
        <w:t xml:space="preserve">All managers and supervisors are responsible for implementing </w:t>
      </w:r>
      <w:r w:rsidR="006216C8">
        <w:t>and maintaining this Plan</w:t>
      </w:r>
      <w:r w:rsidR="00371C84" w:rsidRPr="00693B66">
        <w:t xml:space="preserve">. We encourage </w:t>
      </w:r>
      <w:r w:rsidR="006216C8">
        <w:t>employee participation in the design, implementation, and periodic revision of this Plan</w:t>
      </w:r>
      <w:r w:rsidR="00371C84" w:rsidRPr="00693B66">
        <w:t>. We require prompt and accurate reporting of all violent incidents whether or not physical injury has occurred. We will not discriminate against victims of workplace</w:t>
      </w:r>
      <w:r w:rsidR="00FC0C25">
        <w:t xml:space="preserve"> violence.</w:t>
      </w:r>
      <w:r w:rsidR="00FC0C25">
        <w:br/>
      </w:r>
      <w:r w:rsidR="00FC0C25">
        <w:br/>
        <w:t>A copy of this Plan</w:t>
      </w:r>
      <w:r w:rsidR="00371C84" w:rsidRPr="00693B66">
        <w:t xml:space="preserve"> is readily available to all employees from each manager and supervisor.</w:t>
      </w:r>
      <w:r w:rsidR="00371C84" w:rsidRPr="00693B66">
        <w:br/>
      </w:r>
      <w:r w:rsidR="00371C84" w:rsidRPr="00693B66">
        <w:br/>
        <w:t>Our program ensures that all employees, including supervisors and managers, adhere to work practices that are designed to make the workplace more secure, and do not engage in verbal threats or physical actions which create a security hazard for others in the workplace.</w:t>
      </w:r>
      <w:r w:rsidR="00371C84" w:rsidRPr="00693B66">
        <w:br/>
      </w:r>
      <w:r w:rsidR="00371C84" w:rsidRPr="00693B66">
        <w:br/>
        <w:t>All employees, including managers and supervisors, are responsible for using safe work practices, for following all directives, policies</w:t>
      </w:r>
      <w:r w:rsidR="00683745">
        <w:t>,</w:t>
      </w:r>
      <w:r w:rsidR="00371C84" w:rsidRPr="00693B66">
        <w:t xml:space="preserve"> and procedures, and for assisting in maintaining a safe and secure work environment.</w:t>
      </w:r>
      <w:r w:rsidR="00371C84" w:rsidRPr="00693B66">
        <w:br/>
      </w:r>
      <w:r w:rsidR="00371C84" w:rsidRPr="00693B66">
        <w:br/>
        <w:t xml:space="preserve">The management of our establishment is responsible for ensuring that all safety and health policies and procedures involving workplace security are clearly communicated and understood by all employees. Managers and supervisors are expected to enforce </w:t>
      </w:r>
      <w:r w:rsidR="003145FA">
        <w:t>the rules fairly and uniformly.</w:t>
      </w:r>
    </w:p>
    <w:p w:rsidR="005C3D4B" w:rsidRDefault="00974B6D" w:rsidP="009863CD">
      <w:pPr>
        <w:pStyle w:val="Heading1"/>
      </w:pPr>
      <w:r>
        <w:t>Plan</w:t>
      </w:r>
      <w:r w:rsidR="005C3D4B">
        <w:t xml:space="preserve"> Administration</w:t>
      </w:r>
    </w:p>
    <w:p w:rsidR="00F24600" w:rsidRDefault="00F24600" w:rsidP="00F246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3420"/>
      </w:tblGrid>
      <w:tr w:rsidR="00F24600" w:rsidTr="0064741E">
        <w:tc>
          <w:tcPr>
            <w:tcW w:w="2628" w:type="dxa"/>
          </w:tcPr>
          <w:p w:rsidR="00F24600" w:rsidRPr="00FC0C25" w:rsidRDefault="00F24600" w:rsidP="00FC0C25">
            <w:pPr>
              <w:jc w:val="center"/>
              <w:rPr>
                <w:b/>
                <w:bCs/>
              </w:rPr>
            </w:pPr>
            <w:r w:rsidRPr="00FC0C25">
              <w:rPr>
                <w:b/>
                <w:bCs/>
              </w:rPr>
              <w:t>Function</w:t>
            </w:r>
          </w:p>
        </w:tc>
        <w:tc>
          <w:tcPr>
            <w:tcW w:w="2700" w:type="dxa"/>
          </w:tcPr>
          <w:p w:rsidR="00F24600" w:rsidRPr="00FC0C25" w:rsidRDefault="0034492D" w:rsidP="00FC0C25">
            <w:pPr>
              <w:jc w:val="center"/>
              <w:rPr>
                <w:b/>
                <w:bCs/>
              </w:rPr>
            </w:pPr>
            <w:r w:rsidRPr="00FC0C25">
              <w:rPr>
                <w:b/>
                <w:bCs/>
              </w:rPr>
              <w:t>Name/Title</w:t>
            </w:r>
          </w:p>
        </w:tc>
        <w:tc>
          <w:tcPr>
            <w:tcW w:w="3420" w:type="dxa"/>
          </w:tcPr>
          <w:p w:rsidR="00F24600" w:rsidRPr="00FC0C25" w:rsidRDefault="00F24600" w:rsidP="00FC0C25">
            <w:pPr>
              <w:jc w:val="center"/>
              <w:rPr>
                <w:b/>
                <w:bCs/>
              </w:rPr>
            </w:pPr>
            <w:r w:rsidRPr="00FC0C25">
              <w:rPr>
                <w:b/>
                <w:bCs/>
              </w:rPr>
              <w:t>Contact Information</w:t>
            </w:r>
          </w:p>
        </w:tc>
      </w:tr>
      <w:tr w:rsidR="00F24600" w:rsidTr="0064741E">
        <w:tc>
          <w:tcPr>
            <w:tcW w:w="2628" w:type="dxa"/>
          </w:tcPr>
          <w:p w:rsidR="00F24600" w:rsidRDefault="00F24600" w:rsidP="002B04A1">
            <w:r>
              <w:t>Plan Administrator</w:t>
            </w:r>
          </w:p>
        </w:tc>
        <w:tc>
          <w:tcPr>
            <w:tcW w:w="2700" w:type="dxa"/>
          </w:tcPr>
          <w:p w:rsidR="00F24600" w:rsidRPr="006E4B75" w:rsidRDefault="00F24600" w:rsidP="002B04A1">
            <w:pPr>
              <w:rPr>
                <w:b/>
                <w:bCs/>
              </w:rPr>
            </w:pPr>
          </w:p>
        </w:tc>
        <w:tc>
          <w:tcPr>
            <w:tcW w:w="3420" w:type="dxa"/>
          </w:tcPr>
          <w:p w:rsidR="00F24600" w:rsidRDefault="00F24600" w:rsidP="002B04A1">
            <w:r>
              <w:t xml:space="preserve">Work phone: </w:t>
            </w:r>
          </w:p>
          <w:p w:rsidR="00F24600" w:rsidRDefault="00F24600" w:rsidP="002B04A1">
            <w:r>
              <w:t>Cell phone:</w:t>
            </w:r>
          </w:p>
        </w:tc>
      </w:tr>
      <w:tr w:rsidR="00C64E1E" w:rsidTr="0064741E">
        <w:tc>
          <w:tcPr>
            <w:tcW w:w="2628" w:type="dxa"/>
          </w:tcPr>
          <w:p w:rsidR="00C64E1E" w:rsidRDefault="00C64E1E" w:rsidP="002B04A1">
            <w:r>
              <w:t>Human Resources Manager</w:t>
            </w:r>
          </w:p>
        </w:tc>
        <w:tc>
          <w:tcPr>
            <w:tcW w:w="2700" w:type="dxa"/>
          </w:tcPr>
          <w:p w:rsidR="00C64E1E" w:rsidRDefault="00C64E1E" w:rsidP="002B04A1"/>
        </w:tc>
        <w:tc>
          <w:tcPr>
            <w:tcW w:w="3420" w:type="dxa"/>
          </w:tcPr>
          <w:p w:rsidR="00C64E1E" w:rsidRDefault="00C64E1E" w:rsidP="00C64E1E">
            <w:r>
              <w:t xml:space="preserve">Work phone: </w:t>
            </w:r>
          </w:p>
          <w:p w:rsidR="00C64E1E" w:rsidRDefault="00C64E1E" w:rsidP="00C64E1E">
            <w:r>
              <w:t>Cell phone:</w:t>
            </w:r>
          </w:p>
        </w:tc>
      </w:tr>
      <w:tr w:rsidR="00F24600" w:rsidTr="0064741E">
        <w:tc>
          <w:tcPr>
            <w:tcW w:w="2628" w:type="dxa"/>
          </w:tcPr>
          <w:p w:rsidR="00F24600" w:rsidRDefault="00D44971" w:rsidP="002B04A1">
            <w:r>
              <w:t>Threat Assessment</w:t>
            </w:r>
            <w:r w:rsidR="00F24600">
              <w:t xml:space="preserve"> Analyst</w:t>
            </w:r>
          </w:p>
        </w:tc>
        <w:tc>
          <w:tcPr>
            <w:tcW w:w="2700" w:type="dxa"/>
          </w:tcPr>
          <w:p w:rsidR="00F24600" w:rsidRDefault="00F24600" w:rsidP="002B04A1"/>
        </w:tc>
        <w:tc>
          <w:tcPr>
            <w:tcW w:w="3420" w:type="dxa"/>
          </w:tcPr>
          <w:p w:rsidR="00F24600" w:rsidRDefault="00F24600" w:rsidP="002B04A1">
            <w:r>
              <w:t xml:space="preserve">Work phone: </w:t>
            </w:r>
          </w:p>
          <w:p w:rsidR="00F24600" w:rsidRDefault="00F24600" w:rsidP="002B04A1">
            <w:r>
              <w:t>Cell phone:</w:t>
            </w:r>
          </w:p>
        </w:tc>
      </w:tr>
      <w:tr w:rsidR="00F24600" w:rsidTr="0064741E">
        <w:tc>
          <w:tcPr>
            <w:tcW w:w="2628" w:type="dxa"/>
          </w:tcPr>
          <w:p w:rsidR="00F24600" w:rsidRDefault="00BD533A" w:rsidP="002B04A1">
            <w:r>
              <w:t>Supervisor</w:t>
            </w:r>
          </w:p>
        </w:tc>
        <w:tc>
          <w:tcPr>
            <w:tcW w:w="2700" w:type="dxa"/>
          </w:tcPr>
          <w:p w:rsidR="00F24600" w:rsidRDefault="00F24600" w:rsidP="002B04A1"/>
        </w:tc>
        <w:tc>
          <w:tcPr>
            <w:tcW w:w="3420" w:type="dxa"/>
          </w:tcPr>
          <w:p w:rsidR="00F24600" w:rsidRDefault="00F24600" w:rsidP="002B04A1">
            <w:r>
              <w:t xml:space="preserve">Work phone: </w:t>
            </w:r>
          </w:p>
          <w:p w:rsidR="00F24600" w:rsidRDefault="00F24600" w:rsidP="002B04A1">
            <w:r>
              <w:t>Cell phone:</w:t>
            </w:r>
          </w:p>
        </w:tc>
      </w:tr>
    </w:tbl>
    <w:p w:rsidR="00F24600" w:rsidRDefault="00F24600" w:rsidP="00F24600"/>
    <w:p w:rsidR="00C372E1" w:rsidRPr="005502E1" w:rsidRDefault="00E05BAD" w:rsidP="005502E1">
      <w:r w:rsidRPr="00E05BAD">
        <w:rPr>
          <w:b/>
          <w:bCs/>
        </w:rPr>
        <w:t>Plan Administrator.</w:t>
      </w:r>
      <w:r w:rsidR="00772A43">
        <w:t xml:space="preserve"> </w:t>
      </w:r>
      <w:r w:rsidR="00772A43" w:rsidRPr="005502E1">
        <w:t xml:space="preserve">The </w:t>
      </w:r>
      <w:r w:rsidR="00FE3218">
        <w:t xml:space="preserve">Plan </w:t>
      </w:r>
      <w:r w:rsidR="00772A43" w:rsidRPr="005502E1">
        <w:t>Administrator will</w:t>
      </w:r>
      <w:r w:rsidR="005502E1">
        <w:t xml:space="preserve"> ensure that</w:t>
      </w:r>
      <w:r w:rsidR="00C372E1" w:rsidRPr="005502E1">
        <w:t>:</w:t>
      </w:r>
    </w:p>
    <w:p w:rsidR="00C92554" w:rsidRDefault="00C92554" w:rsidP="003507BD">
      <w:pPr>
        <w:numPr>
          <w:ilvl w:val="0"/>
          <w:numId w:val="24"/>
        </w:numPr>
      </w:pPr>
      <w:r>
        <w:t xml:space="preserve">A </w:t>
      </w:r>
      <w:r w:rsidR="0064741E">
        <w:t xml:space="preserve">thorough </w:t>
      </w:r>
      <w:r>
        <w:t>workplace violence hazard assessment has been completed</w:t>
      </w:r>
      <w:r w:rsidR="00683745">
        <w:t>.</w:t>
      </w:r>
    </w:p>
    <w:p w:rsidR="00C372E1" w:rsidRPr="005502E1" w:rsidRDefault="005502E1" w:rsidP="003507BD">
      <w:pPr>
        <w:numPr>
          <w:ilvl w:val="0"/>
          <w:numId w:val="24"/>
        </w:numPr>
      </w:pPr>
      <w:r>
        <w:t>T</w:t>
      </w:r>
      <w:r w:rsidR="00E05BAD" w:rsidRPr="005502E1">
        <w:t xml:space="preserve">he Plan </w:t>
      </w:r>
      <w:r w:rsidR="00772A43" w:rsidRPr="005502E1">
        <w:t>is complete and updated as required</w:t>
      </w:r>
      <w:r w:rsidR="00683745">
        <w:t>.</w:t>
      </w:r>
    </w:p>
    <w:p w:rsidR="00C903F4" w:rsidRPr="005502E1" w:rsidRDefault="005502E1" w:rsidP="003507BD">
      <w:pPr>
        <w:numPr>
          <w:ilvl w:val="0"/>
          <w:numId w:val="24"/>
        </w:numPr>
      </w:pPr>
      <w:r>
        <w:t>T</w:t>
      </w:r>
      <w:r w:rsidR="00C372E1" w:rsidRPr="005502E1">
        <w:t xml:space="preserve">he Plan is </w:t>
      </w:r>
      <w:r w:rsidR="00772A43" w:rsidRPr="005502E1">
        <w:t xml:space="preserve">available to all </w:t>
      </w:r>
      <w:r w:rsidR="00715EB8" w:rsidRPr="00434B2A">
        <w:rPr>
          <w:b/>
          <w:bCs/>
        </w:rPr>
        <w:t>[name]</w:t>
      </w:r>
      <w:r w:rsidR="00715EB8">
        <w:rPr>
          <w:b/>
          <w:bCs/>
        </w:rPr>
        <w:t xml:space="preserve"> </w:t>
      </w:r>
      <w:r w:rsidR="00C372E1" w:rsidRPr="005502E1">
        <w:t>personnel</w:t>
      </w:r>
      <w:r w:rsidR="00683745">
        <w:t>.</w:t>
      </w:r>
    </w:p>
    <w:p w:rsidR="00C903F4" w:rsidRPr="005502E1" w:rsidRDefault="005502E1" w:rsidP="003507BD">
      <w:pPr>
        <w:numPr>
          <w:ilvl w:val="0"/>
          <w:numId w:val="24"/>
        </w:numPr>
      </w:pPr>
      <w:r>
        <w:t>A</w:t>
      </w:r>
      <w:r w:rsidR="00C903F4" w:rsidRPr="005502E1">
        <w:t>ppropriate safety and law enforcement personnel have completed an on-site review of safety and security of buildings and offices</w:t>
      </w:r>
      <w:r w:rsidR="00683745">
        <w:t>.</w:t>
      </w:r>
    </w:p>
    <w:p w:rsidR="00D328BB" w:rsidRDefault="00D328BB" w:rsidP="00F24600"/>
    <w:p w:rsidR="000A15A3" w:rsidRPr="000A15A3" w:rsidRDefault="00E05BAD" w:rsidP="000A15A3">
      <w:bookmarkStart w:id="1" w:name="2d"/>
      <w:bookmarkEnd w:id="1"/>
      <w:r>
        <w:rPr>
          <w:b/>
          <w:bCs/>
        </w:rPr>
        <w:t>Human R</w:t>
      </w:r>
      <w:r w:rsidR="000A15A3" w:rsidRPr="00C64E1E">
        <w:rPr>
          <w:b/>
          <w:bCs/>
        </w:rPr>
        <w:t xml:space="preserve">esources </w:t>
      </w:r>
      <w:r>
        <w:rPr>
          <w:b/>
          <w:bCs/>
        </w:rPr>
        <w:t>Manager</w:t>
      </w:r>
      <w:r w:rsidR="000A15A3" w:rsidRPr="00C64E1E">
        <w:rPr>
          <w:b/>
          <w:bCs/>
        </w:rPr>
        <w:t>.</w:t>
      </w:r>
      <w:r w:rsidR="000A15A3">
        <w:t xml:space="preserve"> The </w:t>
      </w:r>
      <w:r>
        <w:t>Human Resources Manager</w:t>
      </w:r>
      <w:r w:rsidR="000A15A3">
        <w:t xml:space="preserve"> will:</w:t>
      </w:r>
    </w:p>
    <w:p w:rsidR="000A15A3" w:rsidRPr="000A15A3" w:rsidRDefault="000A15A3" w:rsidP="000A15A3">
      <w:pPr>
        <w:numPr>
          <w:ilvl w:val="0"/>
          <w:numId w:val="22"/>
        </w:numPr>
      </w:pPr>
      <w:r w:rsidRPr="000A15A3">
        <w:t xml:space="preserve">Provide for supervisory training which includes basic leadership skills, such as setting clear standards of conduct and performance, addressing employee problems promptly, and using the probationary period, performance counseling, discipline, alternative dispute resolution, and other management tools conscientiously. </w:t>
      </w:r>
    </w:p>
    <w:p w:rsidR="000A15A3" w:rsidRPr="000A15A3" w:rsidRDefault="000A15A3" w:rsidP="000A15A3">
      <w:pPr>
        <w:numPr>
          <w:ilvl w:val="0"/>
          <w:numId w:val="22"/>
        </w:numPr>
      </w:pPr>
      <w:r w:rsidRPr="000A15A3">
        <w:t xml:space="preserve">Provide technical expertise and consultation to help supervisors determine what course of administrative action is most appropriate in specific situations. </w:t>
      </w:r>
    </w:p>
    <w:p w:rsidR="000A15A3" w:rsidRPr="000A15A3" w:rsidRDefault="000A15A3" w:rsidP="000A15A3">
      <w:pPr>
        <w:numPr>
          <w:ilvl w:val="0"/>
          <w:numId w:val="22"/>
        </w:numPr>
      </w:pPr>
      <w:r w:rsidRPr="000A15A3">
        <w:t xml:space="preserve">Determine whether sufficient evidence exists to justify taking disciplinary action once the investigation of any misconduct is complete. </w:t>
      </w:r>
    </w:p>
    <w:p w:rsidR="000A15A3" w:rsidRPr="000A15A3" w:rsidRDefault="000A15A3" w:rsidP="000A15A3">
      <w:pPr>
        <w:numPr>
          <w:ilvl w:val="0"/>
          <w:numId w:val="22"/>
        </w:numPr>
      </w:pPr>
      <w:r w:rsidRPr="000A15A3">
        <w:t>Help supervisors determine proper</w:t>
      </w:r>
      <w:r w:rsidR="00683745">
        <w:t xml:space="preserve"> and</w:t>
      </w:r>
      <w:r w:rsidRPr="000A15A3">
        <w:t xml:space="preserve"> reasonable accommodation. </w:t>
      </w:r>
    </w:p>
    <w:p w:rsidR="00D328BB" w:rsidRDefault="00D328BB" w:rsidP="00F24600"/>
    <w:p w:rsidR="00221E70" w:rsidRDefault="00F512A1" w:rsidP="00221E70">
      <w:r w:rsidRPr="00B54E81">
        <w:rPr>
          <w:b/>
          <w:bCs/>
        </w:rPr>
        <w:t>Threat Assessment Analyst.</w:t>
      </w:r>
      <w:r>
        <w:t xml:space="preserve"> </w:t>
      </w:r>
      <w:r w:rsidR="00221E70">
        <w:t>The Threat Assessment Analyst</w:t>
      </w:r>
      <w:r w:rsidR="00221E70" w:rsidRPr="00221E70">
        <w:t xml:space="preserve"> will</w:t>
      </w:r>
      <w:r w:rsidR="00221E70">
        <w:t>:</w:t>
      </w:r>
    </w:p>
    <w:p w:rsidR="00221E70" w:rsidRDefault="00221E70" w:rsidP="00B54E81">
      <w:pPr>
        <w:numPr>
          <w:ilvl w:val="0"/>
          <w:numId w:val="40"/>
        </w:numPr>
      </w:pPr>
      <w:r>
        <w:t>Review</w:t>
      </w:r>
      <w:r w:rsidRPr="00221E70">
        <w:t xml:space="preserve"> previo</w:t>
      </w:r>
      <w:r>
        <w:t xml:space="preserve">us incidents of violence at the </w:t>
      </w:r>
      <w:r w:rsidRPr="00221E70">
        <w:t>workplace</w:t>
      </w:r>
      <w:r w:rsidR="00683745">
        <w:t>.</w:t>
      </w:r>
    </w:p>
    <w:p w:rsidR="00B54E81" w:rsidRDefault="00221E70" w:rsidP="00B54E81">
      <w:pPr>
        <w:numPr>
          <w:ilvl w:val="0"/>
          <w:numId w:val="40"/>
        </w:numPr>
      </w:pPr>
      <w:r>
        <w:t>A</w:t>
      </w:r>
      <w:r w:rsidRPr="00221E70">
        <w:t>nalyze and review existing records identifying patterns that may indicate causes and severity of assault incidents and identify ch</w:t>
      </w:r>
      <w:r w:rsidR="00B54E81">
        <w:t>anges necessary to correct</w:t>
      </w:r>
      <w:r w:rsidRPr="00221E70">
        <w:t xml:space="preserve"> hazard</w:t>
      </w:r>
      <w:r w:rsidR="00B54E81">
        <w:t>s</w:t>
      </w:r>
      <w:r w:rsidR="00683745">
        <w:t>.</w:t>
      </w:r>
    </w:p>
    <w:p w:rsidR="00F512A1" w:rsidRDefault="00B54E81" w:rsidP="00B54E81">
      <w:pPr>
        <w:numPr>
          <w:ilvl w:val="0"/>
          <w:numId w:val="40"/>
        </w:numPr>
      </w:pPr>
      <w:r>
        <w:t>I</w:t>
      </w:r>
      <w:r w:rsidR="00221E70" w:rsidRPr="00221E70">
        <w:t>nspect the workplace and evaluate the work tasks of all employees to determine the presence of hazards, conditions, operations</w:t>
      </w:r>
      <w:r w:rsidR="00683745">
        <w:t>,</w:t>
      </w:r>
      <w:r w:rsidR="00221E70" w:rsidRPr="00221E70">
        <w:t xml:space="preserve"> and other situations with might p</w:t>
      </w:r>
      <w:r>
        <w:t>lace</w:t>
      </w:r>
      <w:r w:rsidR="00221E70" w:rsidRPr="00221E70">
        <w:t xml:space="preserve"> workers at risk of occupational assault incidents</w:t>
      </w:r>
      <w:r w:rsidR="00683745">
        <w:t>.</w:t>
      </w:r>
    </w:p>
    <w:p w:rsidR="00B54E81" w:rsidRPr="00221E70" w:rsidRDefault="00B54E81" w:rsidP="00221E70"/>
    <w:p w:rsidR="00EE431A" w:rsidRPr="00F2745E" w:rsidRDefault="00F2745E" w:rsidP="00F2745E">
      <w:bookmarkStart w:id="2" w:name="2b"/>
      <w:bookmarkEnd w:id="2"/>
      <w:r w:rsidRPr="00D328BB">
        <w:rPr>
          <w:b/>
          <w:bCs/>
        </w:rPr>
        <w:t>S</w:t>
      </w:r>
      <w:r w:rsidR="00EE431A" w:rsidRPr="00D328BB">
        <w:rPr>
          <w:b/>
          <w:bCs/>
        </w:rPr>
        <w:t>upervisors</w:t>
      </w:r>
      <w:r w:rsidRPr="00D328BB">
        <w:rPr>
          <w:b/>
          <w:bCs/>
        </w:rPr>
        <w:t>.</w:t>
      </w:r>
      <w:r>
        <w:t xml:space="preserve"> Supervisors must:</w:t>
      </w:r>
    </w:p>
    <w:p w:rsidR="00EE431A" w:rsidRPr="00F2745E" w:rsidRDefault="00EE431A" w:rsidP="00F2745E">
      <w:pPr>
        <w:numPr>
          <w:ilvl w:val="0"/>
          <w:numId w:val="20"/>
        </w:numPr>
      </w:pPr>
      <w:r w:rsidRPr="00F2745E">
        <w:t>Inform</w:t>
      </w:r>
      <w:r w:rsidR="00741777">
        <w:t xml:space="preserve"> employees of </w:t>
      </w:r>
      <w:r w:rsidRPr="00F2745E">
        <w:t>workplace violence pol</w:t>
      </w:r>
      <w:r w:rsidR="00F2745E">
        <w:t>icies and procedures</w:t>
      </w:r>
      <w:r w:rsidR="00683745">
        <w:t>.</w:t>
      </w:r>
    </w:p>
    <w:p w:rsidR="00EE431A" w:rsidRPr="00F2745E" w:rsidRDefault="00EE431A" w:rsidP="00F2745E">
      <w:pPr>
        <w:numPr>
          <w:ilvl w:val="0"/>
          <w:numId w:val="20"/>
        </w:numPr>
      </w:pPr>
      <w:r w:rsidRPr="00F2745E">
        <w:t>Ensure that employees know specific procedures for dealing with workplace threats and emergencies, and how to contact police, fire, and other</w:t>
      </w:r>
      <w:r w:rsidR="00F2745E">
        <w:t xml:space="preserve"> safety and security officials</w:t>
      </w:r>
      <w:r w:rsidR="00683745">
        <w:t>.</w:t>
      </w:r>
    </w:p>
    <w:p w:rsidR="00EE431A" w:rsidRPr="00F2745E" w:rsidRDefault="00EE431A" w:rsidP="00F2745E">
      <w:pPr>
        <w:numPr>
          <w:ilvl w:val="0"/>
          <w:numId w:val="20"/>
        </w:numPr>
      </w:pPr>
      <w:r w:rsidRPr="00F2745E">
        <w:t>Ensure that employees with special needs are aware of emergency evacuation procedures and have assistance (as necessary) regarding e</w:t>
      </w:r>
      <w:r w:rsidR="00F2745E">
        <w:t>mergency evacuation situations</w:t>
      </w:r>
      <w:r w:rsidR="00683745">
        <w:t>.</w:t>
      </w:r>
    </w:p>
    <w:p w:rsidR="00EE431A" w:rsidRPr="00F2745E" w:rsidRDefault="00EE431A" w:rsidP="00F2745E">
      <w:pPr>
        <w:numPr>
          <w:ilvl w:val="0"/>
          <w:numId w:val="20"/>
        </w:numPr>
      </w:pPr>
      <w:r w:rsidRPr="00F2745E">
        <w:t>Respond to potential threats and escalating situations by utilizing prop</w:t>
      </w:r>
      <w:r w:rsidR="00FE3218">
        <w:t>er resources from</w:t>
      </w:r>
      <w:r w:rsidRPr="00F2745E">
        <w:t xml:space="preserve"> local law enforcement and medical services, human resources staff, and t</w:t>
      </w:r>
      <w:r w:rsidR="00F2745E">
        <w:t>he Employee Assistance Program</w:t>
      </w:r>
      <w:r w:rsidR="00204163">
        <w:t xml:space="preserve"> (EAP)</w:t>
      </w:r>
      <w:r w:rsidR="00683745">
        <w:t>.</w:t>
      </w:r>
    </w:p>
    <w:p w:rsidR="00EE431A" w:rsidRPr="00F2745E" w:rsidRDefault="00F2745E" w:rsidP="00F2745E">
      <w:pPr>
        <w:numPr>
          <w:ilvl w:val="0"/>
          <w:numId w:val="20"/>
        </w:numPr>
      </w:pPr>
      <w:r>
        <w:t>Take all threats seriously</w:t>
      </w:r>
      <w:r w:rsidR="00683745">
        <w:t>.</w:t>
      </w:r>
    </w:p>
    <w:p w:rsidR="00EE431A" w:rsidRPr="00F2745E" w:rsidRDefault="00EE431A" w:rsidP="00F2745E">
      <w:pPr>
        <w:numPr>
          <w:ilvl w:val="0"/>
          <w:numId w:val="20"/>
        </w:numPr>
      </w:pPr>
      <w:r w:rsidRPr="00F2745E">
        <w:t>Check prospective employee</w:t>
      </w:r>
      <w:r w:rsidR="00F2745E">
        <w:t>s’ backgrounds prior to hiring</w:t>
      </w:r>
      <w:r w:rsidR="00683745">
        <w:t>.</w:t>
      </w:r>
    </w:p>
    <w:p w:rsidR="00EE431A" w:rsidRPr="00F2745E" w:rsidRDefault="00EE431A" w:rsidP="00F2745E">
      <w:pPr>
        <w:numPr>
          <w:ilvl w:val="0"/>
          <w:numId w:val="20"/>
        </w:numPr>
      </w:pPr>
      <w:r w:rsidRPr="00F2745E">
        <w:t>Coordinate with other co-located agencies to develop joint workplace violence prevention plans</w:t>
      </w:r>
      <w:r w:rsidR="00F60FE5">
        <w:t>.</w:t>
      </w:r>
    </w:p>
    <w:p w:rsidR="00F24600" w:rsidRPr="00F2745E" w:rsidRDefault="00F24600" w:rsidP="00F2745E"/>
    <w:p w:rsidR="005278AB" w:rsidRPr="005278AB" w:rsidRDefault="005278AB" w:rsidP="005278AB">
      <w:bookmarkStart w:id="3" w:name="2a"/>
      <w:bookmarkEnd w:id="3"/>
      <w:r w:rsidRPr="00D328BB">
        <w:rPr>
          <w:b/>
          <w:bCs/>
        </w:rPr>
        <w:t>Employees.</w:t>
      </w:r>
      <w:r>
        <w:t xml:space="preserve"> Employees must:</w:t>
      </w:r>
    </w:p>
    <w:p w:rsidR="00E713E5" w:rsidRDefault="00E713E5" w:rsidP="00EE431A">
      <w:pPr>
        <w:numPr>
          <w:ilvl w:val="0"/>
          <w:numId w:val="18"/>
        </w:numPr>
      </w:pPr>
      <w:r>
        <w:t>Attend all employee orientation sessions upon initial employment</w:t>
      </w:r>
      <w:r w:rsidR="00F60FE5">
        <w:t>.</w:t>
      </w:r>
    </w:p>
    <w:p w:rsidR="005278AB" w:rsidRPr="005278AB" w:rsidRDefault="005278AB" w:rsidP="00EE431A">
      <w:pPr>
        <w:numPr>
          <w:ilvl w:val="0"/>
          <w:numId w:val="18"/>
        </w:numPr>
      </w:pPr>
      <w:r w:rsidRPr="005278AB">
        <w:t xml:space="preserve">Be </w:t>
      </w:r>
      <w:r w:rsidR="00EE431A">
        <w:t xml:space="preserve">familiar with </w:t>
      </w:r>
      <w:r w:rsidR="00715EB8" w:rsidRPr="00434B2A">
        <w:rPr>
          <w:b/>
          <w:bCs/>
        </w:rPr>
        <w:t>[name]</w:t>
      </w:r>
      <w:r w:rsidR="00EE431A">
        <w:t xml:space="preserve"> </w:t>
      </w:r>
      <w:r w:rsidRPr="005278AB">
        <w:t>polic</w:t>
      </w:r>
      <w:r w:rsidR="00EE431A">
        <w:t>y regarding workplace violence</w:t>
      </w:r>
      <w:r w:rsidR="00F60FE5">
        <w:t>.</w:t>
      </w:r>
    </w:p>
    <w:p w:rsidR="005278AB" w:rsidRPr="005278AB" w:rsidRDefault="005278AB" w:rsidP="00EE431A">
      <w:pPr>
        <w:numPr>
          <w:ilvl w:val="0"/>
          <w:numId w:val="18"/>
        </w:numPr>
      </w:pPr>
      <w:r w:rsidRPr="005278AB">
        <w:t>Be responsible fo</w:t>
      </w:r>
      <w:r w:rsidR="00EE431A">
        <w:t>r securing their own workplace</w:t>
      </w:r>
      <w:r w:rsidR="00F60FE5">
        <w:t>.</w:t>
      </w:r>
    </w:p>
    <w:p w:rsidR="005278AB" w:rsidRPr="005278AB" w:rsidRDefault="005278AB" w:rsidP="00EE431A">
      <w:pPr>
        <w:numPr>
          <w:ilvl w:val="0"/>
          <w:numId w:val="18"/>
        </w:numPr>
      </w:pPr>
      <w:r w:rsidRPr="005278AB">
        <w:lastRenderedPageBreak/>
        <w:t>Be responsible for questioning and/or repo</w:t>
      </w:r>
      <w:r w:rsidR="00EE431A">
        <w:t>rting strangers to supervisors</w:t>
      </w:r>
      <w:r w:rsidR="00F60FE5">
        <w:t>.</w:t>
      </w:r>
    </w:p>
    <w:p w:rsidR="005278AB" w:rsidRPr="005278AB" w:rsidRDefault="005278AB" w:rsidP="00EE431A">
      <w:pPr>
        <w:numPr>
          <w:ilvl w:val="0"/>
          <w:numId w:val="18"/>
        </w:numPr>
      </w:pPr>
      <w:r w:rsidRPr="005278AB">
        <w:t xml:space="preserve">Be aware of any threats, physical or verbal, and/or any disruptive behavior of any individual </w:t>
      </w:r>
      <w:r w:rsidR="00EE431A">
        <w:t>and report such to supervisors</w:t>
      </w:r>
      <w:r w:rsidR="00F60FE5">
        <w:t>.</w:t>
      </w:r>
    </w:p>
    <w:p w:rsidR="005278AB" w:rsidRPr="005278AB" w:rsidRDefault="005278AB" w:rsidP="00EE431A">
      <w:pPr>
        <w:numPr>
          <w:ilvl w:val="0"/>
          <w:numId w:val="18"/>
        </w:numPr>
      </w:pPr>
      <w:r w:rsidRPr="005278AB">
        <w:t>Be familiar with local procedures for dealing with wor</w:t>
      </w:r>
      <w:r w:rsidR="00EE431A">
        <w:t>kplace threats and emergencies</w:t>
      </w:r>
      <w:r w:rsidR="00F60FE5">
        <w:t>.</w:t>
      </w:r>
    </w:p>
    <w:p w:rsidR="005278AB" w:rsidRPr="005278AB" w:rsidRDefault="005278AB" w:rsidP="00EE431A">
      <w:pPr>
        <w:numPr>
          <w:ilvl w:val="0"/>
          <w:numId w:val="18"/>
        </w:numPr>
      </w:pPr>
      <w:r w:rsidRPr="005278AB">
        <w:t>Do not confron</w:t>
      </w:r>
      <w:r w:rsidR="00EE431A">
        <w:t>t individuals who are a threat</w:t>
      </w:r>
      <w:r w:rsidR="00F60FE5">
        <w:t>.</w:t>
      </w:r>
    </w:p>
    <w:p w:rsidR="005278AB" w:rsidRPr="005278AB" w:rsidRDefault="005278AB" w:rsidP="00EE431A">
      <w:pPr>
        <w:numPr>
          <w:ilvl w:val="0"/>
          <w:numId w:val="18"/>
        </w:numPr>
      </w:pPr>
      <w:r w:rsidRPr="005278AB">
        <w:t>Be familiar with the resources of th</w:t>
      </w:r>
      <w:r w:rsidR="00204163">
        <w:t>e EAP</w:t>
      </w:r>
      <w:r w:rsidR="00F60FE5">
        <w:t>.</w:t>
      </w:r>
    </w:p>
    <w:p w:rsidR="005278AB" w:rsidRPr="005278AB" w:rsidRDefault="005278AB" w:rsidP="00EE431A">
      <w:pPr>
        <w:numPr>
          <w:ilvl w:val="0"/>
          <w:numId w:val="18"/>
        </w:numPr>
      </w:pPr>
      <w:r w:rsidRPr="005278AB">
        <w:t>Take all threats seriously</w:t>
      </w:r>
      <w:r w:rsidR="00F60FE5">
        <w:t>.</w:t>
      </w:r>
    </w:p>
    <w:p w:rsidR="008E6152" w:rsidRDefault="008E6152" w:rsidP="008E6152">
      <w:pPr>
        <w:pStyle w:val="Heading2"/>
      </w:pPr>
      <w:r>
        <w:t>Plan Review and Update</w:t>
      </w:r>
    </w:p>
    <w:p w:rsidR="005F25D1" w:rsidRDefault="005F25D1" w:rsidP="005F25D1">
      <w:r>
        <w:t xml:space="preserve">This Plan will be reviewed and updated annually, </w:t>
      </w:r>
      <w:r w:rsidR="003D4442">
        <w:t>and whenever:</w:t>
      </w:r>
    </w:p>
    <w:p w:rsidR="003D4442" w:rsidRDefault="003D4442" w:rsidP="00B91037">
      <w:pPr>
        <w:numPr>
          <w:ilvl w:val="0"/>
          <w:numId w:val="16"/>
        </w:numPr>
      </w:pPr>
      <w:r>
        <w:t xml:space="preserve">The workplace policies of </w:t>
      </w:r>
      <w:r w:rsidR="00715EB8" w:rsidRPr="00434B2A">
        <w:rPr>
          <w:b/>
          <w:bCs/>
        </w:rPr>
        <w:t>[name]</w:t>
      </w:r>
      <w:r>
        <w:t xml:space="preserve"> change</w:t>
      </w:r>
      <w:r w:rsidR="00F60FE5">
        <w:t>.</w:t>
      </w:r>
    </w:p>
    <w:p w:rsidR="007052E1" w:rsidRDefault="007052E1" w:rsidP="00B91037">
      <w:pPr>
        <w:numPr>
          <w:ilvl w:val="0"/>
          <w:numId w:val="16"/>
        </w:numPr>
      </w:pPr>
      <w:r>
        <w:t>Regulations or regulatory agency policies change</w:t>
      </w:r>
      <w:r w:rsidR="00F60FE5">
        <w:t>.</w:t>
      </w:r>
    </w:p>
    <w:p w:rsidR="003D4442" w:rsidRPr="005F25D1" w:rsidRDefault="00C64461" w:rsidP="00B91037">
      <w:pPr>
        <w:numPr>
          <w:ilvl w:val="0"/>
          <w:numId w:val="16"/>
        </w:numPr>
      </w:pPr>
      <w:r>
        <w:t>Violence incident rates demonstrate that the Plan</w:t>
      </w:r>
      <w:r w:rsidR="00B91037">
        <w:t xml:space="preserve"> is not effective</w:t>
      </w:r>
      <w:r w:rsidR="00F60FE5">
        <w:t>.</w:t>
      </w:r>
    </w:p>
    <w:p w:rsidR="00E80786" w:rsidRDefault="00E80786" w:rsidP="009863CD">
      <w:pPr>
        <w:pStyle w:val="Heading1"/>
      </w:pPr>
      <w:r>
        <w:t>Definitions</w:t>
      </w:r>
    </w:p>
    <w:p w:rsidR="00461800" w:rsidRPr="007C669C" w:rsidRDefault="00461800" w:rsidP="00461800">
      <w:r w:rsidRPr="0064741E">
        <w:rPr>
          <w:i/>
          <w:iCs/>
        </w:rPr>
        <w:t>Assault—</w:t>
      </w:r>
      <w:r>
        <w:t>t</w:t>
      </w:r>
      <w:r w:rsidRPr="007C669C">
        <w:t>he int</w:t>
      </w:r>
      <w:r w:rsidR="00524EB3">
        <w:t>entional use of physical injury</w:t>
      </w:r>
      <w:r w:rsidRPr="007C669C">
        <w:t xml:space="preserve"> (impairment of physical condition or</w:t>
      </w:r>
      <w:r w:rsidR="00F60FE5">
        <w:t xml:space="preserve"> to cause</w:t>
      </w:r>
      <w:r w:rsidRPr="007C669C">
        <w:t xml:space="preserve"> substantial pain) to another person, with or without a weapon or dangerous instrument.</w:t>
      </w:r>
    </w:p>
    <w:p w:rsidR="00461800" w:rsidRDefault="00461800" w:rsidP="00461800">
      <w:r w:rsidRPr="0064741E">
        <w:rPr>
          <w:i/>
          <w:iCs/>
        </w:rPr>
        <w:t>Disorderly conduct—</w:t>
      </w:r>
      <w:r>
        <w:t>i</w:t>
      </w:r>
      <w:r w:rsidRPr="007C669C">
        <w:t>ntentionally causing public inconvenience, annoyance</w:t>
      </w:r>
      <w:r w:rsidR="00F60FE5">
        <w:t>,</w:t>
      </w:r>
      <w:r w:rsidRPr="007C669C">
        <w:t xml:space="preserve"> or alarm</w:t>
      </w:r>
      <w:r w:rsidR="00F60FE5">
        <w:t>,</w:t>
      </w:r>
      <w:r w:rsidRPr="007C669C">
        <w:t xml:space="preserve"> or recklessly creating a risk thereof by fighting (without injury)</w:t>
      </w:r>
      <w:r w:rsidR="00F60FE5">
        <w:t>,</w:t>
      </w:r>
      <w:r w:rsidRPr="007C669C">
        <w:t xml:space="preserve"> or in violent or threatening behavior</w:t>
      </w:r>
      <w:r w:rsidR="00F60FE5">
        <w:t>,</w:t>
      </w:r>
      <w:r w:rsidRPr="007C669C">
        <w:t xml:space="preserve"> or making unreasonable noise, shouting abuse, misbehaving, disturbing an assembly</w:t>
      </w:r>
      <w:r w:rsidR="00F60FE5">
        <w:t>,</w:t>
      </w:r>
      <w:r w:rsidRPr="007C669C">
        <w:t xml:space="preserve">  meeting</w:t>
      </w:r>
      <w:r w:rsidR="00F60FE5">
        <w:t>,</w:t>
      </w:r>
      <w:r w:rsidRPr="007C669C">
        <w:t xml:space="preserve"> or persons</w:t>
      </w:r>
      <w:r w:rsidR="00F60FE5">
        <w:t>,</w:t>
      </w:r>
      <w:r w:rsidRPr="007C669C">
        <w:t xml:space="preserve"> or creating hazardous conditions by an act which serves no legitimate purpose.</w:t>
      </w:r>
    </w:p>
    <w:p w:rsidR="00314361" w:rsidRPr="00314361" w:rsidRDefault="008D3E93" w:rsidP="003976E2">
      <w:r w:rsidRPr="003E3370">
        <w:rPr>
          <w:i/>
          <w:iCs/>
        </w:rPr>
        <w:t>First aid—</w:t>
      </w:r>
      <w:r w:rsidR="003976E2" w:rsidRPr="00D34232">
        <w:t xml:space="preserve">one-time treatment and follow-up for observation of minor injuries, including cuts, abrasions, bruises, first-degree </w:t>
      </w:r>
      <w:r w:rsidR="0035211A">
        <w:t xml:space="preserve">burns, sprains, and splinters. </w:t>
      </w:r>
      <w:r w:rsidR="00314361" w:rsidRPr="00314361">
        <w:t xml:space="preserve">It includes </w:t>
      </w:r>
      <w:r w:rsidR="00314361">
        <w:t>u</w:t>
      </w:r>
      <w:r w:rsidR="00314361" w:rsidRPr="00314361">
        <w:t>sing nonprescription medications at nonprescription strength</w:t>
      </w:r>
      <w:r w:rsidR="00314361">
        <w:t>; c</w:t>
      </w:r>
      <w:r w:rsidR="00314361" w:rsidRPr="00314361">
        <w:t>leaning, flushing, or soaking wounds on the skin surface</w:t>
      </w:r>
      <w:r w:rsidR="00314361">
        <w:t xml:space="preserve"> and u</w:t>
      </w:r>
      <w:r w:rsidR="0035211A">
        <w:t>sing wound coverings</w:t>
      </w:r>
      <w:r w:rsidR="000A58CE">
        <w:t xml:space="preserve"> such as bandages, </w:t>
      </w:r>
      <w:r w:rsidR="001B6D24">
        <w:t>B</w:t>
      </w:r>
      <w:r w:rsidR="000A58CE">
        <w:t>and-</w:t>
      </w:r>
      <w:r w:rsidR="001B6D24">
        <w:t>A</w:t>
      </w:r>
      <w:r w:rsidR="000A58CE">
        <w:t>ids,</w:t>
      </w:r>
      <w:r w:rsidR="00314361" w:rsidRPr="00314361">
        <w:t xml:space="preserve"> </w:t>
      </w:r>
      <w:r w:rsidR="0035211A">
        <w:t xml:space="preserve">and </w:t>
      </w:r>
      <w:r w:rsidR="00314361" w:rsidRPr="00314361">
        <w:t>gauze pads</w:t>
      </w:r>
      <w:r w:rsidR="0035211A">
        <w:t>.</w:t>
      </w:r>
    </w:p>
    <w:p w:rsidR="00461800" w:rsidRPr="007C669C" w:rsidRDefault="00461800" w:rsidP="00461800">
      <w:r w:rsidRPr="0064741E">
        <w:rPr>
          <w:i/>
          <w:iCs/>
        </w:rPr>
        <w:t>Harassment—</w:t>
      </w:r>
      <w:r>
        <w:t>i</w:t>
      </w:r>
      <w:r w:rsidRPr="007C669C">
        <w:t>ntentionally striking, shoving</w:t>
      </w:r>
      <w:r w:rsidR="001B6D24">
        <w:t>,</w:t>
      </w:r>
      <w:r w:rsidRPr="007C669C">
        <w:t xml:space="preserve"> or kicking another</w:t>
      </w:r>
      <w:r w:rsidR="001B6D24">
        <w:t>,</w:t>
      </w:r>
      <w:r w:rsidRPr="007C669C">
        <w:t xml:space="preserve"> subjecting another person to physical contact, or threatening to do the same</w:t>
      </w:r>
      <w:r w:rsidR="00D86F24">
        <w:t xml:space="preserve"> (without physical injury). Also</w:t>
      </w:r>
      <w:r w:rsidRPr="007C669C">
        <w:t>, using abusive or obscene languag</w:t>
      </w:r>
      <w:r w:rsidR="0067678C">
        <w:t>e</w:t>
      </w:r>
      <w:r w:rsidR="001B6D24">
        <w:t>,</w:t>
      </w:r>
      <w:r w:rsidR="0067678C">
        <w:t xml:space="preserve"> or following a person in</w:t>
      </w:r>
      <w:r w:rsidRPr="007C669C">
        <w:t xml:space="preserve"> a public place, or engaging in a course of conduct which alarms or seriously annoys another person.</w:t>
      </w:r>
    </w:p>
    <w:p w:rsidR="00461800" w:rsidRDefault="00461800" w:rsidP="00461800">
      <w:r w:rsidRPr="00941903">
        <w:rPr>
          <w:i/>
          <w:iCs/>
        </w:rPr>
        <w:t>Larceny</w:t>
      </w:r>
      <w:r>
        <w:t>—w</w:t>
      </w:r>
      <w:r w:rsidRPr="007C669C">
        <w:t>rongful taking, depriving</w:t>
      </w:r>
      <w:r w:rsidR="001B6D24">
        <w:t>,</w:t>
      </w:r>
      <w:r w:rsidRPr="007C669C">
        <w:t xml:space="preserve"> or withholding property from another (no force involved). Victim may or may not be present.</w:t>
      </w:r>
    </w:p>
    <w:p w:rsidR="00461800" w:rsidRDefault="00461800" w:rsidP="00461800">
      <w:r w:rsidRPr="00941903">
        <w:rPr>
          <w:i/>
          <w:iCs/>
        </w:rPr>
        <w:t>Menacing—</w:t>
      </w:r>
      <w:r>
        <w:t>i</w:t>
      </w:r>
      <w:r w:rsidR="00D86F24">
        <w:t>ntentionally plac</w:t>
      </w:r>
      <w:r w:rsidR="001B6D24">
        <w:t>ing</w:t>
      </w:r>
      <w:r w:rsidR="00D86F24">
        <w:t xml:space="preserve"> or attempt</w:t>
      </w:r>
      <w:r w:rsidR="001B6D24">
        <w:t>ing</w:t>
      </w:r>
      <w:r w:rsidRPr="007C669C">
        <w:t xml:space="preserve"> to place another person in fear of imminent serious physical injury.</w:t>
      </w:r>
    </w:p>
    <w:p w:rsidR="00461800" w:rsidRDefault="00461800" w:rsidP="00461800">
      <w:r w:rsidRPr="00941903">
        <w:rPr>
          <w:i/>
          <w:iCs/>
        </w:rPr>
        <w:t>Reckless endangerment—</w:t>
      </w:r>
      <w:r>
        <w:t>s</w:t>
      </w:r>
      <w:r w:rsidRPr="007C669C">
        <w:t>ubjecting individuals to danger by recklessly engaging in conduct which creates substantial risk of serious physical injury.</w:t>
      </w:r>
    </w:p>
    <w:p w:rsidR="00461800" w:rsidRPr="007C669C" w:rsidRDefault="00461800" w:rsidP="00461800">
      <w:r w:rsidRPr="00941903">
        <w:rPr>
          <w:i/>
          <w:iCs/>
        </w:rPr>
        <w:t>Robbery—</w:t>
      </w:r>
      <w:r>
        <w:t>f</w:t>
      </w:r>
      <w:r w:rsidR="00351D8B">
        <w:t>orcibl</w:t>
      </w:r>
      <w:r w:rsidR="001B6D24">
        <w:t>y</w:t>
      </w:r>
      <w:r w:rsidR="00351D8B">
        <w:t xml:space="preserve"> stealing</w:t>
      </w:r>
      <w:r w:rsidRPr="007C669C">
        <w:t xml:space="preserve"> another's property by use of threat of i</w:t>
      </w:r>
      <w:r>
        <w:t xml:space="preserve">mmediate physical force (e.g., </w:t>
      </w:r>
      <w:r w:rsidR="001B6D24">
        <w:t>T</w:t>
      </w:r>
      <w:r>
        <w:t>he v</w:t>
      </w:r>
      <w:r w:rsidRPr="007C669C">
        <w:t>ictim is present and aware of theft</w:t>
      </w:r>
      <w:r w:rsidR="001B6D24">
        <w:t>.</w:t>
      </w:r>
      <w:r w:rsidRPr="007C669C">
        <w:t>).</w:t>
      </w:r>
    </w:p>
    <w:p w:rsidR="00461800" w:rsidRDefault="00461800" w:rsidP="00461800">
      <w:r w:rsidRPr="00941903">
        <w:rPr>
          <w:i/>
          <w:iCs/>
        </w:rPr>
        <w:t>Sex o</w:t>
      </w:r>
      <w:r w:rsidR="00351D8B" w:rsidRPr="00941903">
        <w:rPr>
          <w:i/>
          <w:iCs/>
        </w:rPr>
        <w:t>ffense—</w:t>
      </w:r>
      <w:r w:rsidR="00351D8B">
        <w:t>p</w:t>
      </w:r>
      <w:r w:rsidR="003501A1">
        <w:t xml:space="preserve">ublic lewdness (i.e., </w:t>
      </w:r>
      <w:r>
        <w:t>e</w:t>
      </w:r>
      <w:r w:rsidRPr="007C669C">
        <w:t>xpos</w:t>
      </w:r>
      <w:r>
        <w:t>ure of sexual organs to others</w:t>
      </w:r>
      <w:r w:rsidR="003501A1">
        <w:t>)</w:t>
      </w:r>
      <w:r w:rsidR="00351D8B">
        <w:t>, s</w:t>
      </w:r>
      <w:r w:rsidR="00741777">
        <w:t xml:space="preserve">exual abuse by </w:t>
      </w:r>
      <w:r>
        <w:t>s</w:t>
      </w:r>
      <w:r w:rsidRPr="007C669C">
        <w:t xml:space="preserve">ubjecting another to </w:t>
      </w:r>
      <w:r>
        <w:t>sexual contact without consent</w:t>
      </w:r>
      <w:r w:rsidR="00351D8B">
        <w:t>, d</w:t>
      </w:r>
      <w:r w:rsidRPr="007C669C">
        <w:t>eviant s</w:t>
      </w:r>
      <w:r>
        <w:t>exual act committed as in rape</w:t>
      </w:r>
      <w:r w:rsidR="00351D8B">
        <w:t xml:space="preserve">, </w:t>
      </w:r>
      <w:r w:rsidR="003501A1">
        <w:t xml:space="preserve"> (i.e., </w:t>
      </w:r>
      <w:r>
        <w:t>s</w:t>
      </w:r>
      <w:r w:rsidRPr="007C669C">
        <w:t>exual intercourse without consent</w:t>
      </w:r>
      <w:r w:rsidR="003501A1">
        <w:t>)</w:t>
      </w:r>
      <w:r w:rsidR="00351D8B">
        <w:t>.</w:t>
      </w:r>
    </w:p>
    <w:p w:rsidR="006C36BF" w:rsidRPr="006C36BF" w:rsidRDefault="006C36BF" w:rsidP="00461800">
      <w:r>
        <w:rPr>
          <w:i/>
          <w:iCs/>
        </w:rPr>
        <w:t>Workplace violence—</w:t>
      </w:r>
      <w:r w:rsidRPr="006C36BF">
        <w:t>any act or gesture intended to harass or intimidate another person</w:t>
      </w:r>
      <w:r w:rsidR="001B6D24">
        <w:t>;</w:t>
      </w:r>
      <w:r w:rsidRPr="006C36BF">
        <w:t xml:space="preserve"> any act or gesture</w:t>
      </w:r>
      <w:r w:rsidR="00734638">
        <w:t xml:space="preserve"> that damages or is</w:t>
      </w:r>
      <w:r w:rsidRPr="006C36BF">
        <w:t xml:space="preserve"> likely to damage company property</w:t>
      </w:r>
      <w:r w:rsidR="001B6D24">
        <w:t>;</w:t>
      </w:r>
      <w:r w:rsidRPr="006C36BF">
        <w:t xml:space="preserve"> or any act or gesture </w:t>
      </w:r>
      <w:r w:rsidR="00734638">
        <w:t xml:space="preserve">that leaves or is </w:t>
      </w:r>
      <w:r w:rsidRPr="006C36BF">
        <w:t>likely to leave another person injured or fearing injury.</w:t>
      </w:r>
    </w:p>
    <w:p w:rsidR="007E0731" w:rsidRDefault="004E4A22" w:rsidP="004559FA">
      <w:pPr>
        <w:pStyle w:val="Heading1"/>
      </w:pPr>
      <w:r>
        <w:lastRenderedPageBreak/>
        <w:t>Hazard Assessment</w:t>
      </w:r>
    </w:p>
    <w:p w:rsidR="004E4A22" w:rsidRDefault="00576746" w:rsidP="007E0731">
      <w:r>
        <w:t xml:space="preserve">Threat assessment analysts will periodically conduct a </w:t>
      </w:r>
      <w:r w:rsidR="00FB14E4">
        <w:t xml:space="preserve">workplace </w:t>
      </w:r>
      <w:r>
        <w:t>violence hazard assessment</w:t>
      </w:r>
      <w:r w:rsidR="003436DF">
        <w:t>/security analysis</w:t>
      </w:r>
      <w:r>
        <w:t xml:space="preserve"> for each work area, and investigate each incidence of workplace violence. </w:t>
      </w:r>
      <w:r w:rsidR="00771BD9">
        <w:t xml:space="preserve">The analysts will </w:t>
      </w:r>
      <w:r w:rsidR="00771BD9" w:rsidRPr="00693B66">
        <w:t>review</w:t>
      </w:r>
      <w:r w:rsidR="00771BD9">
        <w:t xml:space="preserve"> records, </w:t>
      </w:r>
      <w:r w:rsidR="00553F62">
        <w:t>conduct a workplace security analysis (</w:t>
      </w:r>
      <w:r w:rsidR="00771BD9">
        <w:t>inspect</w:t>
      </w:r>
      <w:r w:rsidR="007B541A">
        <w:t xml:space="preserve"> work areas</w:t>
      </w:r>
      <w:r w:rsidR="00553F62">
        <w:t>)</w:t>
      </w:r>
      <w:r w:rsidR="007B541A">
        <w:t xml:space="preserve">, conduct employee interviews, </w:t>
      </w:r>
      <w:r w:rsidR="00771BD9" w:rsidRPr="00693B66">
        <w:t xml:space="preserve">and </w:t>
      </w:r>
      <w:r w:rsidR="007B541A">
        <w:t xml:space="preserve">distribute and collect the </w:t>
      </w:r>
      <w:r w:rsidR="00771BD9" w:rsidRPr="00693B66">
        <w:t>employee survey</w:t>
      </w:r>
      <w:r w:rsidR="007B541A">
        <w:t>.</w:t>
      </w:r>
    </w:p>
    <w:p w:rsidR="008F1795" w:rsidRDefault="008F1795" w:rsidP="007E0731"/>
    <w:p w:rsidR="008F1795" w:rsidRDefault="008F1795" w:rsidP="008F1795">
      <w:r>
        <w:t xml:space="preserve">The most recent workplace violence hazard assessment for </w:t>
      </w:r>
      <w:r w:rsidR="00715EB8" w:rsidRPr="00434B2A">
        <w:rPr>
          <w:b/>
          <w:bCs/>
        </w:rPr>
        <w:t>[name]</w:t>
      </w:r>
      <w:r>
        <w:t xml:space="preserve"> was completed on </w:t>
      </w:r>
      <w:r w:rsidRPr="00491B68">
        <w:rPr>
          <w:b/>
          <w:bCs/>
        </w:rPr>
        <w:t>[date]</w:t>
      </w:r>
      <w:r>
        <w:t>.</w:t>
      </w:r>
    </w:p>
    <w:p w:rsidR="00553F62" w:rsidRDefault="00553F62" w:rsidP="00553F62">
      <w:pPr>
        <w:pStyle w:val="Heading2"/>
      </w:pPr>
      <w:r>
        <w:t>Records R</w:t>
      </w:r>
      <w:r w:rsidR="002F3DF6" w:rsidRPr="00B83071">
        <w:t>eview</w:t>
      </w:r>
    </w:p>
    <w:p w:rsidR="006351FF" w:rsidRDefault="002C3297" w:rsidP="007E0731">
      <w:r>
        <w:t>Threat assessment a</w:t>
      </w:r>
      <w:r w:rsidR="004559FA">
        <w:t xml:space="preserve">nalysts </w:t>
      </w:r>
      <w:r w:rsidR="00553EE9" w:rsidRPr="00553EE9">
        <w:rPr>
          <w:b/>
          <w:bCs/>
        </w:rPr>
        <w:t>[</w:t>
      </w:r>
      <w:r w:rsidR="004559FA" w:rsidRPr="00553EE9">
        <w:rPr>
          <w:b/>
          <w:bCs/>
        </w:rPr>
        <w:t>will review</w:t>
      </w:r>
      <w:r w:rsidR="00553EE9" w:rsidRPr="00553EE9">
        <w:rPr>
          <w:b/>
          <w:bCs/>
        </w:rPr>
        <w:t>/reviewed]</w:t>
      </w:r>
      <w:r w:rsidR="004559FA">
        <w:t xml:space="preserve"> t</w:t>
      </w:r>
      <w:r w:rsidR="006351FF">
        <w:t>he following t</w:t>
      </w:r>
      <w:r w:rsidR="004559FA">
        <w:t>ypes of records</w:t>
      </w:r>
      <w:r w:rsidR="00DA1B32">
        <w:t xml:space="preserve"> to identify </w:t>
      </w:r>
      <w:r w:rsidR="002D2977">
        <w:t xml:space="preserve">workplace violence risk factors at </w:t>
      </w:r>
      <w:r w:rsidR="00715EB8" w:rsidRPr="00434B2A">
        <w:rPr>
          <w:b/>
          <w:bCs/>
        </w:rPr>
        <w:t>[name]</w:t>
      </w:r>
      <w:r w:rsidR="006351FF">
        <w:t>:</w:t>
      </w:r>
    </w:p>
    <w:p w:rsidR="002D2977" w:rsidRPr="002D2977" w:rsidRDefault="002D2977" w:rsidP="007E0731">
      <w:pPr>
        <w:rPr>
          <w:b/>
          <w:bCs/>
        </w:rPr>
      </w:pPr>
      <w:r w:rsidRPr="002D2977">
        <w:rPr>
          <w:b/>
          <w:bCs/>
        </w:rPr>
        <w:t>[Modify the list as applicable to your facility or operation.]</w:t>
      </w:r>
    </w:p>
    <w:p w:rsidR="003B56E8" w:rsidRDefault="006351FF" w:rsidP="006351FF">
      <w:pPr>
        <w:numPr>
          <w:ilvl w:val="0"/>
          <w:numId w:val="35"/>
        </w:numPr>
      </w:pPr>
      <w:r w:rsidRPr="00693B66">
        <w:t>OS</w:t>
      </w:r>
      <w:r>
        <w:t xml:space="preserve">HA illness and injury </w:t>
      </w:r>
      <w:r w:rsidRPr="00693B66">
        <w:t>logs</w:t>
      </w:r>
      <w:r w:rsidR="003B56E8">
        <w:t xml:space="preserve"> </w:t>
      </w:r>
      <w:r w:rsidR="009B1752">
        <w:t xml:space="preserve">and incident reports </w:t>
      </w:r>
      <w:r w:rsidR="00F51AF9">
        <w:t>for the most recent 3</w:t>
      </w:r>
      <w:r w:rsidR="003B56E8">
        <w:t xml:space="preserve"> years</w:t>
      </w:r>
    </w:p>
    <w:p w:rsidR="006351FF" w:rsidRDefault="001C13DF" w:rsidP="006351FF">
      <w:pPr>
        <w:numPr>
          <w:ilvl w:val="0"/>
          <w:numId w:val="35"/>
        </w:numPr>
      </w:pPr>
      <w:r>
        <w:t>Violence i</w:t>
      </w:r>
      <w:r w:rsidR="006351FF">
        <w:t>ncident reports</w:t>
      </w:r>
    </w:p>
    <w:p w:rsidR="006351FF" w:rsidRDefault="006351FF" w:rsidP="006351FF">
      <w:pPr>
        <w:numPr>
          <w:ilvl w:val="0"/>
          <w:numId w:val="35"/>
        </w:numPr>
      </w:pPr>
      <w:r w:rsidRPr="00693B66">
        <w:t xml:space="preserve">Records of or information compiled for recording of assault incidents </w:t>
      </w:r>
      <w:r>
        <w:t>or near assault incidents</w:t>
      </w:r>
    </w:p>
    <w:p w:rsidR="004C6915" w:rsidRDefault="00753616" w:rsidP="006351FF">
      <w:pPr>
        <w:numPr>
          <w:ilvl w:val="0"/>
          <w:numId w:val="35"/>
        </w:numPr>
      </w:pPr>
      <w:r>
        <w:t>Documented reports of c</w:t>
      </w:r>
      <w:r w:rsidR="004C6915">
        <w:t>rim</w:t>
      </w:r>
      <w:r w:rsidR="0077113C">
        <w:t>inal or other violent incident trends</w:t>
      </w:r>
      <w:r w:rsidR="004C6915">
        <w:t xml:space="preserve"> in the industry or community</w:t>
      </w:r>
    </w:p>
    <w:p w:rsidR="006351FF" w:rsidRDefault="006351FF" w:rsidP="006351FF">
      <w:pPr>
        <w:numPr>
          <w:ilvl w:val="0"/>
          <w:numId w:val="35"/>
        </w:numPr>
      </w:pPr>
      <w:r>
        <w:t>Insurance records</w:t>
      </w:r>
    </w:p>
    <w:p w:rsidR="006351FF" w:rsidRDefault="006351FF" w:rsidP="006351FF">
      <w:pPr>
        <w:numPr>
          <w:ilvl w:val="0"/>
          <w:numId w:val="35"/>
        </w:numPr>
      </w:pPr>
      <w:r>
        <w:t>Police reports</w:t>
      </w:r>
    </w:p>
    <w:p w:rsidR="006351FF" w:rsidRDefault="006351FF" w:rsidP="006351FF">
      <w:pPr>
        <w:numPr>
          <w:ilvl w:val="0"/>
          <w:numId w:val="35"/>
        </w:numPr>
      </w:pPr>
      <w:r>
        <w:t>Accident investigations</w:t>
      </w:r>
    </w:p>
    <w:p w:rsidR="006351FF" w:rsidRDefault="006351FF" w:rsidP="006351FF">
      <w:pPr>
        <w:numPr>
          <w:ilvl w:val="0"/>
          <w:numId w:val="35"/>
        </w:numPr>
      </w:pPr>
      <w:r w:rsidRPr="00693B66">
        <w:t>Training reco</w:t>
      </w:r>
      <w:r>
        <w:t>rds</w:t>
      </w:r>
    </w:p>
    <w:p w:rsidR="006351FF" w:rsidRDefault="006351FF" w:rsidP="006351FF">
      <w:pPr>
        <w:numPr>
          <w:ilvl w:val="0"/>
          <w:numId w:val="35"/>
        </w:numPr>
      </w:pPr>
      <w:r>
        <w:t>Grievances</w:t>
      </w:r>
    </w:p>
    <w:p w:rsidR="006351FF" w:rsidRDefault="006351FF" w:rsidP="006351FF">
      <w:pPr>
        <w:numPr>
          <w:ilvl w:val="0"/>
          <w:numId w:val="35"/>
        </w:numPr>
      </w:pPr>
      <w:r w:rsidRPr="00693B66">
        <w:t>Other relevant records or information</w:t>
      </w:r>
    </w:p>
    <w:p w:rsidR="006C5F7C" w:rsidRDefault="006C5F7C" w:rsidP="007E0731"/>
    <w:p w:rsidR="0030410D" w:rsidRDefault="0030410D" w:rsidP="007E0731">
      <w:r>
        <w:t xml:space="preserve">See Attachment </w:t>
      </w:r>
      <w:r w:rsidR="00C13C4E">
        <w:rPr>
          <w:b/>
          <w:bCs/>
        </w:rPr>
        <w:t>[number</w:t>
      </w:r>
      <w:r w:rsidRPr="00A413C3">
        <w:rPr>
          <w:b/>
          <w:bCs/>
        </w:rPr>
        <w:t>]</w:t>
      </w:r>
      <w:r>
        <w:t xml:space="preserve"> </w:t>
      </w:r>
      <w:r w:rsidRPr="00A413C3">
        <w:rPr>
          <w:i/>
          <w:iCs/>
        </w:rPr>
        <w:t>Incident Report</w:t>
      </w:r>
      <w:r>
        <w:t xml:space="preserve">, </w:t>
      </w:r>
      <w:r w:rsidR="00A413C3">
        <w:t xml:space="preserve">and Attachment </w:t>
      </w:r>
      <w:r w:rsidR="00C13C4E">
        <w:rPr>
          <w:b/>
          <w:bCs/>
        </w:rPr>
        <w:t>[number</w:t>
      </w:r>
      <w:r w:rsidR="00A413C3" w:rsidRPr="00A413C3">
        <w:rPr>
          <w:b/>
          <w:bCs/>
        </w:rPr>
        <w:t>]</w:t>
      </w:r>
      <w:r w:rsidR="00A413C3">
        <w:t xml:space="preserve"> </w:t>
      </w:r>
      <w:r w:rsidR="00A413C3" w:rsidRPr="00A413C3">
        <w:rPr>
          <w:i/>
          <w:iCs/>
        </w:rPr>
        <w:t xml:space="preserve">Employee </w:t>
      </w:r>
      <w:r w:rsidR="000D6193">
        <w:rPr>
          <w:i/>
          <w:iCs/>
        </w:rPr>
        <w:t xml:space="preserve">Security </w:t>
      </w:r>
      <w:r w:rsidR="00A413C3" w:rsidRPr="00A413C3">
        <w:rPr>
          <w:i/>
          <w:iCs/>
        </w:rPr>
        <w:t>Survey</w:t>
      </w:r>
      <w:r w:rsidR="0077113C">
        <w:t xml:space="preserve"> for copies of</w:t>
      </w:r>
      <w:r w:rsidR="00A413C3">
        <w:t xml:space="preserve"> record forms.</w:t>
      </w:r>
    </w:p>
    <w:p w:rsidR="002F3DF6" w:rsidRDefault="00553F62" w:rsidP="00553F62">
      <w:pPr>
        <w:pStyle w:val="Heading2"/>
      </w:pPr>
      <w:r>
        <w:t>Workplace Security Analysis</w:t>
      </w:r>
    </w:p>
    <w:p w:rsidR="00753616" w:rsidRDefault="002F3DF6" w:rsidP="002F3DF6">
      <w:r>
        <w:t xml:space="preserve">Threat assessment analysts will </w:t>
      </w:r>
      <w:r w:rsidR="00F64C77">
        <w:t xml:space="preserve">periodically </w:t>
      </w:r>
      <w:r w:rsidRPr="00693B66">
        <w:t>inspect the workplace and evaluate the work tasks of all employees to determine the presence of hazards, conditions, oper</w:t>
      </w:r>
      <w:r w:rsidR="00EC0815">
        <w:t>ations</w:t>
      </w:r>
      <w:r w:rsidR="00AF5713">
        <w:t>,</w:t>
      </w:r>
      <w:r w:rsidR="00EC0815">
        <w:t xml:space="preserve"> and other situations that</w:t>
      </w:r>
      <w:r w:rsidRPr="00693B66">
        <w:t xml:space="preserve"> might place our workers at risk of occupational assault </w:t>
      </w:r>
      <w:r w:rsidR="00FB14E4">
        <w:t xml:space="preserve">and other violent </w:t>
      </w:r>
      <w:r w:rsidRPr="00693B66">
        <w:t xml:space="preserve">incidents. Employees will be </w:t>
      </w:r>
      <w:r w:rsidR="003B1D39">
        <w:t xml:space="preserve">periodically </w:t>
      </w:r>
      <w:r w:rsidRPr="00693B66">
        <w:t>surveyed to identify the potential for violent incidents and to identify the need for improved secur</w:t>
      </w:r>
      <w:r w:rsidR="00C86817">
        <w:t>ity measures. These surveys will</w:t>
      </w:r>
      <w:r w:rsidRPr="00693B66">
        <w:t xml:space="preserve"> be </w:t>
      </w:r>
      <w:r w:rsidR="00EC0815">
        <w:t xml:space="preserve">conducted </w:t>
      </w:r>
      <w:r w:rsidRPr="00693B66">
        <w:t xml:space="preserve">at least </w:t>
      </w:r>
      <w:r w:rsidR="00C86817">
        <w:t>once within a two-</w:t>
      </w:r>
      <w:r w:rsidR="00EC0815">
        <w:t xml:space="preserve">year period, and more often as determined by </w:t>
      </w:r>
      <w:r w:rsidR="006E4B75" w:rsidRPr="006E4B75">
        <w:rPr>
          <w:b/>
          <w:bCs/>
        </w:rPr>
        <w:t>[name]</w:t>
      </w:r>
      <w:r w:rsidR="006E4B75">
        <w:rPr>
          <w:b/>
          <w:bCs/>
        </w:rPr>
        <w:t>.</w:t>
      </w:r>
    </w:p>
    <w:p w:rsidR="00553EE9" w:rsidRDefault="00553EE9" w:rsidP="002F3DF6"/>
    <w:p w:rsidR="00DB5782" w:rsidRDefault="00DB5782" w:rsidP="002F3DF6">
      <w:r>
        <w:t xml:space="preserve">The following </w:t>
      </w:r>
      <w:r w:rsidR="00A162E9">
        <w:t xml:space="preserve">potential hazards </w:t>
      </w:r>
      <w:r>
        <w:t xml:space="preserve">were identified during the </w:t>
      </w:r>
      <w:r w:rsidR="00993F3C">
        <w:t>inspections and employee surveys:</w:t>
      </w:r>
    </w:p>
    <w:p w:rsidR="00993F3C" w:rsidRPr="00993F3C" w:rsidRDefault="00993F3C" w:rsidP="00993F3C">
      <w:pPr>
        <w:numPr>
          <w:ilvl w:val="0"/>
          <w:numId w:val="41"/>
        </w:numPr>
        <w:rPr>
          <w:b/>
          <w:bCs/>
        </w:rPr>
      </w:pPr>
      <w:r w:rsidRPr="00993F3C">
        <w:rPr>
          <w:b/>
          <w:bCs/>
        </w:rPr>
        <w:t>[insert issue description]</w:t>
      </w:r>
    </w:p>
    <w:p w:rsidR="00993F3C" w:rsidRDefault="00993F3C" w:rsidP="00993F3C">
      <w:pPr>
        <w:numPr>
          <w:ilvl w:val="0"/>
          <w:numId w:val="41"/>
        </w:numPr>
      </w:pPr>
      <w:r w:rsidRPr="00993F3C">
        <w:rPr>
          <w:b/>
          <w:bCs/>
        </w:rPr>
        <w:t>[next issue]</w:t>
      </w:r>
    </w:p>
    <w:p w:rsidR="00085E64" w:rsidRDefault="004848F9" w:rsidP="004848F9">
      <w:pPr>
        <w:pStyle w:val="Heading2"/>
      </w:pPr>
      <w:r>
        <w:t xml:space="preserve">Violence </w:t>
      </w:r>
      <w:r w:rsidR="00085E64">
        <w:t>Risk Factors</w:t>
      </w:r>
    </w:p>
    <w:p w:rsidR="00085E64" w:rsidRDefault="00085E64" w:rsidP="002F3DF6">
      <w:r>
        <w:t>Following are the risk factors</w:t>
      </w:r>
      <w:r w:rsidR="002540AD">
        <w:t xml:space="preserve"> </w:t>
      </w:r>
      <w:r w:rsidR="00F14D35">
        <w:t xml:space="preserve">found </w:t>
      </w:r>
      <w:r w:rsidR="004848F9">
        <w:t>during the records review and security analysis</w:t>
      </w:r>
      <w:r w:rsidR="00B1754A">
        <w:t xml:space="preserve"> </w:t>
      </w:r>
      <w:r w:rsidR="002540AD">
        <w:t>that may place certain employees at greater risk of violence.</w:t>
      </w:r>
    </w:p>
    <w:p w:rsidR="00F14D35" w:rsidRDefault="00F14D35" w:rsidP="002F3DF6"/>
    <w:p w:rsidR="00F14D35" w:rsidRPr="005502CB" w:rsidRDefault="00F14D35" w:rsidP="002F3DF6">
      <w:pPr>
        <w:rPr>
          <w:b/>
          <w:bCs/>
        </w:rPr>
      </w:pPr>
      <w:r w:rsidRPr="005502CB">
        <w:rPr>
          <w:b/>
          <w:bCs/>
        </w:rPr>
        <w:t>Table [name]</w:t>
      </w:r>
    </w:p>
    <w:p w:rsidR="00F14D35" w:rsidRDefault="00F14D35" w:rsidP="002F3DF6">
      <w:pPr>
        <w:rPr>
          <w:b/>
          <w:bCs/>
        </w:rPr>
      </w:pPr>
      <w:r w:rsidRPr="00F14D35">
        <w:rPr>
          <w:b/>
          <w:bCs/>
        </w:rPr>
        <w:lastRenderedPageBreak/>
        <w:t>Risk Factors</w:t>
      </w:r>
    </w:p>
    <w:p w:rsidR="00592FD6" w:rsidRPr="00F14D35" w:rsidRDefault="00592FD6" w:rsidP="002F3DF6">
      <w:pPr>
        <w:rPr>
          <w:b/>
          <w:bCs/>
        </w:rPr>
      </w:pPr>
      <w:r>
        <w:rPr>
          <w:b/>
          <w:bCs/>
        </w:rPr>
        <w:t>[</w:t>
      </w:r>
      <w:r w:rsidR="00B07F8D">
        <w:rPr>
          <w:b/>
          <w:bCs/>
        </w:rPr>
        <w:t>The sample e</w:t>
      </w:r>
      <w:r w:rsidR="00F31C93">
        <w:rPr>
          <w:b/>
          <w:bCs/>
        </w:rPr>
        <w:t>ntries are for illustration only; modify</w:t>
      </w:r>
      <w:r>
        <w:rPr>
          <w:b/>
          <w:bCs/>
        </w:rPr>
        <w:t xml:space="preserve"> as applicable</w:t>
      </w:r>
      <w:r w:rsidR="00F31C93">
        <w:rPr>
          <w:b/>
          <w:bCs/>
        </w:rPr>
        <w:t xml:space="preserve"> to your facility</w:t>
      </w:r>
      <w:r>
        <w:rPr>
          <w:b/>
          <w:bCs/>
        </w:rPr>
        <w:t>.]</w:t>
      </w:r>
    </w:p>
    <w:tbl>
      <w:tblPr>
        <w:tblStyle w:val="TableGrid"/>
        <w:tblW w:w="0" w:type="auto"/>
        <w:tblLook w:val="01E0" w:firstRow="1" w:lastRow="1" w:firstColumn="1" w:lastColumn="1" w:noHBand="0" w:noVBand="0"/>
      </w:tblPr>
      <w:tblGrid>
        <w:gridCol w:w="2394"/>
        <w:gridCol w:w="2634"/>
        <w:gridCol w:w="4200"/>
      </w:tblGrid>
      <w:tr w:rsidR="00AC2503" w:rsidTr="00AC2503">
        <w:tc>
          <w:tcPr>
            <w:tcW w:w="2394" w:type="dxa"/>
          </w:tcPr>
          <w:p w:rsidR="00AC2503" w:rsidRPr="00AC2503" w:rsidRDefault="00AC2503" w:rsidP="00AC2503">
            <w:pPr>
              <w:jc w:val="center"/>
              <w:rPr>
                <w:b/>
                <w:bCs/>
              </w:rPr>
            </w:pPr>
            <w:r w:rsidRPr="00AC2503">
              <w:rPr>
                <w:b/>
                <w:bCs/>
              </w:rPr>
              <w:t>Risk Factor</w:t>
            </w:r>
          </w:p>
        </w:tc>
        <w:tc>
          <w:tcPr>
            <w:tcW w:w="2634" w:type="dxa"/>
          </w:tcPr>
          <w:p w:rsidR="00AC2503" w:rsidRPr="00AC2503" w:rsidRDefault="00AC2503" w:rsidP="00AC2503">
            <w:pPr>
              <w:jc w:val="center"/>
              <w:rPr>
                <w:b/>
                <w:bCs/>
              </w:rPr>
            </w:pPr>
            <w:r w:rsidRPr="00AC2503">
              <w:rPr>
                <w:b/>
                <w:bCs/>
              </w:rPr>
              <w:t>Job Title</w:t>
            </w:r>
            <w:r w:rsidR="00F31C93">
              <w:rPr>
                <w:b/>
                <w:bCs/>
              </w:rPr>
              <w:t xml:space="preserve"> Affected</w:t>
            </w:r>
          </w:p>
        </w:tc>
        <w:tc>
          <w:tcPr>
            <w:tcW w:w="4200" w:type="dxa"/>
          </w:tcPr>
          <w:p w:rsidR="00AC2503" w:rsidRPr="00AC2503" w:rsidRDefault="008F5F70" w:rsidP="00AC2503">
            <w:pPr>
              <w:jc w:val="center"/>
              <w:rPr>
                <w:b/>
                <w:bCs/>
              </w:rPr>
            </w:pPr>
            <w:r>
              <w:rPr>
                <w:b/>
                <w:bCs/>
              </w:rPr>
              <w:t xml:space="preserve">Potential Violent </w:t>
            </w:r>
            <w:r w:rsidR="008F2262">
              <w:rPr>
                <w:b/>
                <w:bCs/>
              </w:rPr>
              <w:t>Act or Condition</w:t>
            </w:r>
          </w:p>
        </w:tc>
      </w:tr>
      <w:tr w:rsidR="00AC2503" w:rsidTr="00AC2503">
        <w:tc>
          <w:tcPr>
            <w:tcW w:w="2394" w:type="dxa"/>
          </w:tcPr>
          <w:p w:rsidR="00AC2503" w:rsidRDefault="00AC2503" w:rsidP="002F3DF6">
            <w:r>
              <w:t>Staff shortage</w:t>
            </w:r>
          </w:p>
        </w:tc>
        <w:tc>
          <w:tcPr>
            <w:tcW w:w="2634" w:type="dxa"/>
          </w:tcPr>
          <w:p w:rsidR="00AC2503" w:rsidRDefault="00AC2503" w:rsidP="002F3DF6">
            <w:r>
              <w:t>Nurse</w:t>
            </w:r>
            <w:r w:rsidR="007A5931">
              <w:t>s aid</w:t>
            </w:r>
          </w:p>
        </w:tc>
        <w:tc>
          <w:tcPr>
            <w:tcW w:w="4200" w:type="dxa"/>
          </w:tcPr>
          <w:p w:rsidR="00AC3BC5" w:rsidRDefault="008F5F70" w:rsidP="002F3DF6">
            <w:r>
              <w:t xml:space="preserve">Transporting </w:t>
            </w:r>
            <w:r w:rsidR="00B0749B">
              <w:t xml:space="preserve">unstable </w:t>
            </w:r>
            <w:r w:rsidR="00AC3BC5">
              <w:t>patient</w:t>
            </w:r>
            <w:r w:rsidR="00514F0F">
              <w:t>s</w:t>
            </w:r>
            <w:r w:rsidR="00174F09">
              <w:t>.</w:t>
            </w:r>
          </w:p>
        </w:tc>
      </w:tr>
      <w:tr w:rsidR="00AC2503" w:rsidTr="00AC2503">
        <w:tc>
          <w:tcPr>
            <w:tcW w:w="2394" w:type="dxa"/>
          </w:tcPr>
          <w:p w:rsidR="00AC2503" w:rsidRDefault="00C949D2" w:rsidP="002F3DF6">
            <w:r>
              <w:t>High crime area</w:t>
            </w:r>
          </w:p>
        </w:tc>
        <w:tc>
          <w:tcPr>
            <w:tcW w:w="2634" w:type="dxa"/>
          </w:tcPr>
          <w:p w:rsidR="00AC2503" w:rsidRDefault="00174F09" w:rsidP="002F3DF6">
            <w:r>
              <w:t>All</w:t>
            </w:r>
          </w:p>
        </w:tc>
        <w:tc>
          <w:tcPr>
            <w:tcW w:w="4200" w:type="dxa"/>
          </w:tcPr>
          <w:p w:rsidR="00AC2503" w:rsidRDefault="00174F09" w:rsidP="002F3DF6">
            <w:r>
              <w:t>Assault in the parking lot late at night.</w:t>
            </w:r>
          </w:p>
        </w:tc>
      </w:tr>
      <w:tr w:rsidR="00AC2503" w:rsidTr="00AC2503">
        <w:tc>
          <w:tcPr>
            <w:tcW w:w="2394" w:type="dxa"/>
          </w:tcPr>
          <w:p w:rsidR="00AC2503" w:rsidRDefault="001544EB" w:rsidP="002F3DF6">
            <w:r>
              <w:t xml:space="preserve">Valuable </w:t>
            </w:r>
            <w:r w:rsidR="00D22EE8">
              <w:t>goods</w:t>
            </w:r>
          </w:p>
        </w:tc>
        <w:tc>
          <w:tcPr>
            <w:tcW w:w="2634" w:type="dxa"/>
          </w:tcPr>
          <w:p w:rsidR="00AC2503" w:rsidRDefault="00D21D18" w:rsidP="002F3DF6">
            <w:r>
              <w:t>Guard</w:t>
            </w:r>
          </w:p>
        </w:tc>
        <w:tc>
          <w:tcPr>
            <w:tcW w:w="4200" w:type="dxa"/>
          </w:tcPr>
          <w:p w:rsidR="00AC2503" w:rsidRDefault="00AC2503" w:rsidP="002F3DF6"/>
        </w:tc>
      </w:tr>
      <w:tr w:rsidR="00AC2503" w:rsidTr="00AC2503">
        <w:tc>
          <w:tcPr>
            <w:tcW w:w="2394" w:type="dxa"/>
          </w:tcPr>
          <w:p w:rsidR="00AC2503" w:rsidRDefault="00D22EE8" w:rsidP="002F3DF6">
            <w:r>
              <w:t>Work with public</w:t>
            </w:r>
          </w:p>
        </w:tc>
        <w:tc>
          <w:tcPr>
            <w:tcW w:w="2634" w:type="dxa"/>
          </w:tcPr>
          <w:p w:rsidR="00AC2503" w:rsidRDefault="00AC2503" w:rsidP="002F3DF6"/>
        </w:tc>
        <w:tc>
          <w:tcPr>
            <w:tcW w:w="4200" w:type="dxa"/>
          </w:tcPr>
          <w:p w:rsidR="00AC2503" w:rsidRDefault="00AC2503" w:rsidP="002F3DF6"/>
        </w:tc>
      </w:tr>
      <w:tr w:rsidR="00AC2503" w:rsidTr="00AC2503">
        <w:tc>
          <w:tcPr>
            <w:tcW w:w="2394" w:type="dxa"/>
          </w:tcPr>
          <w:p w:rsidR="00AC2503" w:rsidRDefault="000A017F" w:rsidP="002F3DF6">
            <w:r>
              <w:t>Unstable person(s)</w:t>
            </w:r>
          </w:p>
        </w:tc>
        <w:tc>
          <w:tcPr>
            <w:tcW w:w="2634" w:type="dxa"/>
          </w:tcPr>
          <w:p w:rsidR="00AC2503" w:rsidRDefault="00AC2503" w:rsidP="002F3DF6"/>
        </w:tc>
        <w:tc>
          <w:tcPr>
            <w:tcW w:w="4200" w:type="dxa"/>
          </w:tcPr>
          <w:p w:rsidR="00AC2503" w:rsidRDefault="00AC2503" w:rsidP="002F3DF6"/>
        </w:tc>
      </w:tr>
      <w:tr w:rsidR="00AC2503" w:rsidTr="00AC2503">
        <w:tc>
          <w:tcPr>
            <w:tcW w:w="2394" w:type="dxa"/>
          </w:tcPr>
          <w:p w:rsidR="00AC2503" w:rsidRDefault="00AC2503" w:rsidP="002F3DF6"/>
        </w:tc>
        <w:tc>
          <w:tcPr>
            <w:tcW w:w="2634" w:type="dxa"/>
          </w:tcPr>
          <w:p w:rsidR="00AC2503" w:rsidRDefault="00AC2503" w:rsidP="002F3DF6"/>
        </w:tc>
        <w:tc>
          <w:tcPr>
            <w:tcW w:w="4200" w:type="dxa"/>
          </w:tcPr>
          <w:p w:rsidR="00AC2503" w:rsidRDefault="00AC2503" w:rsidP="002F3DF6"/>
        </w:tc>
      </w:tr>
      <w:tr w:rsidR="00AC2503" w:rsidTr="00AC2503">
        <w:tc>
          <w:tcPr>
            <w:tcW w:w="2394" w:type="dxa"/>
          </w:tcPr>
          <w:p w:rsidR="00AC2503" w:rsidRDefault="00AC2503" w:rsidP="002F3DF6"/>
        </w:tc>
        <w:tc>
          <w:tcPr>
            <w:tcW w:w="2634" w:type="dxa"/>
          </w:tcPr>
          <w:p w:rsidR="00AC2503" w:rsidRDefault="00AC2503" w:rsidP="002F3DF6"/>
        </w:tc>
        <w:tc>
          <w:tcPr>
            <w:tcW w:w="4200" w:type="dxa"/>
          </w:tcPr>
          <w:p w:rsidR="00AC2503" w:rsidRDefault="00AC2503" w:rsidP="002F3DF6"/>
        </w:tc>
      </w:tr>
    </w:tbl>
    <w:p w:rsidR="006C5F7C" w:rsidRDefault="004559FA" w:rsidP="004559FA">
      <w:pPr>
        <w:pStyle w:val="Heading1"/>
      </w:pPr>
      <w:r>
        <w:t>Plan Implementation</w:t>
      </w:r>
    </w:p>
    <w:p w:rsidR="007A667A" w:rsidRPr="007A667A" w:rsidRDefault="003B1D39" w:rsidP="007A667A">
      <w:r>
        <w:t xml:space="preserve">Specific workplace controls and response measures will be implemented </w:t>
      </w:r>
      <w:r w:rsidR="00C17172">
        <w:t xml:space="preserve">at </w:t>
      </w:r>
      <w:r w:rsidR="00C17172" w:rsidRPr="00C17172">
        <w:rPr>
          <w:b/>
          <w:bCs/>
        </w:rPr>
        <w:t>[name of facility, floor(s), work area]</w:t>
      </w:r>
      <w:r w:rsidR="00C17172">
        <w:t xml:space="preserve"> </w:t>
      </w:r>
      <w:r>
        <w:t>i</w:t>
      </w:r>
      <w:r w:rsidR="007A667A" w:rsidRPr="00693B66">
        <w:t>n order to reduce the risk of workplace violence</w:t>
      </w:r>
      <w:r w:rsidR="00D5327D">
        <w:t xml:space="preserve"> and injury to workers</w:t>
      </w:r>
      <w:r w:rsidR="003E502A">
        <w:t xml:space="preserve"> at </w:t>
      </w:r>
      <w:r w:rsidR="00715EB8" w:rsidRPr="00434B2A">
        <w:rPr>
          <w:b/>
          <w:bCs/>
        </w:rPr>
        <w:t>[name]</w:t>
      </w:r>
      <w:r w:rsidR="007A667A">
        <w:t>.</w:t>
      </w:r>
    </w:p>
    <w:p w:rsidR="006C5F7C" w:rsidRDefault="000437D9" w:rsidP="00B25CF2">
      <w:pPr>
        <w:pStyle w:val="Heading2"/>
      </w:pPr>
      <w:r w:rsidRPr="00693B66">
        <w:t>En</w:t>
      </w:r>
      <w:r w:rsidR="00AF2ACC">
        <w:t>gineering Controls</w:t>
      </w:r>
    </w:p>
    <w:p w:rsidR="004559FA" w:rsidRDefault="00DF2EB5" w:rsidP="007E0731">
      <w:r>
        <w:t xml:space="preserve">Table </w:t>
      </w:r>
      <w:r w:rsidRPr="00DF2EB5">
        <w:rPr>
          <w:b/>
          <w:bCs/>
        </w:rPr>
        <w:t>[number]</w:t>
      </w:r>
      <w:r>
        <w:t xml:space="preserve"> contains the list of e</w:t>
      </w:r>
      <w:r w:rsidR="00AF2ACC">
        <w:t xml:space="preserve">ngineering controls </w:t>
      </w:r>
      <w:r w:rsidR="00AF5713">
        <w:t xml:space="preserve">that </w:t>
      </w:r>
      <w:r w:rsidR="005812D0" w:rsidRPr="005812D0">
        <w:rPr>
          <w:b/>
          <w:bCs/>
        </w:rPr>
        <w:t>[</w:t>
      </w:r>
      <w:r w:rsidR="00AF2ACC" w:rsidRPr="005812D0">
        <w:rPr>
          <w:b/>
          <w:bCs/>
        </w:rPr>
        <w:t>will be</w:t>
      </w:r>
      <w:r w:rsidR="005812D0" w:rsidRPr="005812D0">
        <w:rPr>
          <w:b/>
          <w:bCs/>
        </w:rPr>
        <w:t>/have been]</w:t>
      </w:r>
      <w:r w:rsidR="00AF2ACC">
        <w:t xml:space="preserve"> installed in all work areas </w:t>
      </w:r>
      <w:r w:rsidR="0031653E">
        <w:t xml:space="preserve">designed to reduce or eliminate the </w:t>
      </w:r>
      <w:r w:rsidR="00AF2ACC">
        <w:t>ri</w:t>
      </w:r>
      <w:r>
        <w:t>sk factors</w:t>
      </w:r>
      <w:r w:rsidR="0031653E">
        <w:t xml:space="preserve"> for workplace violence.</w:t>
      </w:r>
    </w:p>
    <w:p w:rsidR="00DF2EB5" w:rsidRDefault="00DF2EB5" w:rsidP="007E0731"/>
    <w:p w:rsidR="002E78D7" w:rsidRDefault="002E78D7" w:rsidP="007E0731">
      <w:pPr>
        <w:rPr>
          <w:b/>
          <w:bCs/>
        </w:rPr>
      </w:pPr>
      <w:r w:rsidRPr="002E78D7">
        <w:rPr>
          <w:b/>
          <w:bCs/>
        </w:rPr>
        <w:t>[Modify the following table as applicable to your facility.]</w:t>
      </w:r>
    </w:p>
    <w:p w:rsidR="005502CB" w:rsidRDefault="005502CB" w:rsidP="007E0731">
      <w:pPr>
        <w:rPr>
          <w:b/>
          <w:bCs/>
        </w:rPr>
      </w:pPr>
      <w:r>
        <w:rPr>
          <w:b/>
          <w:bCs/>
        </w:rPr>
        <w:t>Table [number]</w:t>
      </w:r>
    </w:p>
    <w:p w:rsidR="00DF2EB5" w:rsidRPr="002E78D7" w:rsidRDefault="00DF2EB5" w:rsidP="007E0731">
      <w:pPr>
        <w:rPr>
          <w:b/>
          <w:bCs/>
        </w:rPr>
      </w:pPr>
      <w:r>
        <w:rPr>
          <w:b/>
          <w:bCs/>
        </w:rPr>
        <w:t>Engineering Controls</w:t>
      </w:r>
    </w:p>
    <w:tbl>
      <w:tblPr>
        <w:tblStyle w:val="TableGrid"/>
        <w:tblW w:w="0" w:type="auto"/>
        <w:tblLayout w:type="fixed"/>
        <w:tblLook w:val="01E0" w:firstRow="1" w:lastRow="1" w:firstColumn="1" w:lastColumn="1" w:noHBand="0" w:noVBand="0"/>
      </w:tblPr>
      <w:tblGrid>
        <w:gridCol w:w="1668"/>
        <w:gridCol w:w="2040"/>
        <w:gridCol w:w="2160"/>
        <w:gridCol w:w="3708"/>
      </w:tblGrid>
      <w:tr w:rsidR="00563ED6" w:rsidTr="007B2F0F">
        <w:tc>
          <w:tcPr>
            <w:tcW w:w="1668" w:type="dxa"/>
          </w:tcPr>
          <w:p w:rsidR="00563ED6" w:rsidRPr="00EF4BBA" w:rsidRDefault="00563ED6" w:rsidP="00EF4BBA">
            <w:pPr>
              <w:jc w:val="center"/>
              <w:rPr>
                <w:b/>
                <w:bCs/>
              </w:rPr>
            </w:pPr>
            <w:r>
              <w:rPr>
                <w:b/>
                <w:bCs/>
              </w:rPr>
              <w:t>Risk Factor</w:t>
            </w:r>
          </w:p>
        </w:tc>
        <w:tc>
          <w:tcPr>
            <w:tcW w:w="2040" w:type="dxa"/>
          </w:tcPr>
          <w:p w:rsidR="00563ED6" w:rsidRPr="00EF4BBA" w:rsidRDefault="00637E86" w:rsidP="00EF4BBA">
            <w:pPr>
              <w:jc w:val="center"/>
              <w:rPr>
                <w:b/>
                <w:bCs/>
              </w:rPr>
            </w:pPr>
            <w:r>
              <w:rPr>
                <w:b/>
                <w:bCs/>
              </w:rPr>
              <w:t>Work Area</w:t>
            </w:r>
          </w:p>
        </w:tc>
        <w:tc>
          <w:tcPr>
            <w:tcW w:w="2160" w:type="dxa"/>
          </w:tcPr>
          <w:p w:rsidR="00563ED6" w:rsidRPr="00EF4BBA" w:rsidRDefault="00637E86" w:rsidP="00EF4BBA">
            <w:pPr>
              <w:jc w:val="center"/>
              <w:rPr>
                <w:b/>
                <w:bCs/>
              </w:rPr>
            </w:pPr>
            <w:r>
              <w:rPr>
                <w:b/>
                <w:bCs/>
              </w:rPr>
              <w:t>Control</w:t>
            </w:r>
          </w:p>
        </w:tc>
        <w:tc>
          <w:tcPr>
            <w:tcW w:w="3708" w:type="dxa"/>
          </w:tcPr>
          <w:p w:rsidR="00563ED6" w:rsidRPr="00EF4BBA" w:rsidRDefault="007D217D" w:rsidP="00EF4BBA">
            <w:pPr>
              <w:jc w:val="center"/>
              <w:rPr>
                <w:b/>
                <w:bCs/>
              </w:rPr>
            </w:pPr>
            <w:r>
              <w:rPr>
                <w:b/>
                <w:bCs/>
              </w:rPr>
              <w:t>Control Procedure</w:t>
            </w:r>
          </w:p>
        </w:tc>
      </w:tr>
      <w:tr w:rsidR="00563ED6" w:rsidTr="007B2F0F">
        <w:tc>
          <w:tcPr>
            <w:tcW w:w="1668" w:type="dxa"/>
          </w:tcPr>
          <w:p w:rsidR="00563ED6" w:rsidRDefault="009E6B4E" w:rsidP="007E0731">
            <w:r>
              <w:t>High crime</w:t>
            </w:r>
          </w:p>
        </w:tc>
        <w:tc>
          <w:tcPr>
            <w:tcW w:w="2040" w:type="dxa"/>
          </w:tcPr>
          <w:p w:rsidR="00563ED6" w:rsidRDefault="00637E86" w:rsidP="007E0731">
            <w:r>
              <w:t>Parking lot</w:t>
            </w:r>
          </w:p>
        </w:tc>
        <w:tc>
          <w:tcPr>
            <w:tcW w:w="2160" w:type="dxa"/>
          </w:tcPr>
          <w:p w:rsidR="00563ED6" w:rsidRDefault="003E502A" w:rsidP="007E0731">
            <w:r>
              <w:t>Improve</w:t>
            </w:r>
            <w:r w:rsidR="00637E86">
              <w:t xml:space="preserve"> visibility</w:t>
            </w:r>
          </w:p>
        </w:tc>
        <w:tc>
          <w:tcPr>
            <w:tcW w:w="3708" w:type="dxa"/>
          </w:tcPr>
          <w:p w:rsidR="00563ED6" w:rsidRDefault="00F13A89" w:rsidP="007E0731">
            <w:r>
              <w:t>Install h</w:t>
            </w:r>
            <w:r w:rsidR="003E502A">
              <w:t xml:space="preserve">igh-intensity </w:t>
            </w:r>
            <w:r w:rsidR="00CA0E3C">
              <w:t>l</w:t>
            </w:r>
            <w:r w:rsidR="00532D28">
              <w:t>ighting</w:t>
            </w:r>
            <w:r w:rsidR="009F3C86">
              <w:t xml:space="preserve"> </w:t>
            </w:r>
            <w:r>
              <w:t>for</w:t>
            </w:r>
            <w:r w:rsidR="007D217D">
              <w:t xml:space="preserve"> </w:t>
            </w:r>
            <w:r>
              <w:t>the lot at</w:t>
            </w:r>
            <w:r w:rsidR="009F3C86">
              <w:t xml:space="preserve"> the north exit</w:t>
            </w:r>
            <w:r w:rsidR="00CA0E3C">
              <w:t>.</w:t>
            </w:r>
          </w:p>
        </w:tc>
      </w:tr>
      <w:tr w:rsidR="00563ED6" w:rsidTr="007B2F0F">
        <w:tc>
          <w:tcPr>
            <w:tcW w:w="1668" w:type="dxa"/>
          </w:tcPr>
          <w:p w:rsidR="00563ED6" w:rsidRDefault="00563ED6" w:rsidP="007E0731"/>
        </w:tc>
        <w:tc>
          <w:tcPr>
            <w:tcW w:w="2040" w:type="dxa"/>
          </w:tcPr>
          <w:p w:rsidR="00563ED6" w:rsidRDefault="00563ED6" w:rsidP="007E0731"/>
        </w:tc>
        <w:tc>
          <w:tcPr>
            <w:tcW w:w="2160" w:type="dxa"/>
          </w:tcPr>
          <w:p w:rsidR="00563ED6" w:rsidRDefault="00563ED6" w:rsidP="007E0731"/>
        </w:tc>
        <w:tc>
          <w:tcPr>
            <w:tcW w:w="3708" w:type="dxa"/>
          </w:tcPr>
          <w:p w:rsidR="00563ED6" w:rsidRDefault="00563ED6" w:rsidP="007E0731"/>
        </w:tc>
      </w:tr>
      <w:tr w:rsidR="00563ED6" w:rsidTr="007B2F0F">
        <w:tc>
          <w:tcPr>
            <w:tcW w:w="1668" w:type="dxa"/>
          </w:tcPr>
          <w:p w:rsidR="00563ED6" w:rsidRDefault="00563ED6" w:rsidP="007E0731"/>
        </w:tc>
        <w:tc>
          <w:tcPr>
            <w:tcW w:w="2040" w:type="dxa"/>
          </w:tcPr>
          <w:p w:rsidR="00563ED6" w:rsidRDefault="00563ED6" w:rsidP="007E0731"/>
        </w:tc>
        <w:tc>
          <w:tcPr>
            <w:tcW w:w="2160" w:type="dxa"/>
          </w:tcPr>
          <w:p w:rsidR="00563ED6" w:rsidRDefault="00563ED6" w:rsidP="007E0731"/>
        </w:tc>
        <w:tc>
          <w:tcPr>
            <w:tcW w:w="3708" w:type="dxa"/>
          </w:tcPr>
          <w:p w:rsidR="00563ED6" w:rsidRDefault="00563ED6" w:rsidP="007E0731"/>
        </w:tc>
      </w:tr>
      <w:tr w:rsidR="00563ED6" w:rsidTr="007B2F0F">
        <w:tc>
          <w:tcPr>
            <w:tcW w:w="1668" w:type="dxa"/>
          </w:tcPr>
          <w:p w:rsidR="00563ED6" w:rsidRDefault="00563ED6" w:rsidP="007E0731"/>
        </w:tc>
        <w:tc>
          <w:tcPr>
            <w:tcW w:w="2040" w:type="dxa"/>
          </w:tcPr>
          <w:p w:rsidR="00563ED6" w:rsidRDefault="00563ED6" w:rsidP="007E0731"/>
        </w:tc>
        <w:tc>
          <w:tcPr>
            <w:tcW w:w="2160" w:type="dxa"/>
          </w:tcPr>
          <w:p w:rsidR="00563ED6" w:rsidRDefault="00563ED6" w:rsidP="007E0731"/>
        </w:tc>
        <w:tc>
          <w:tcPr>
            <w:tcW w:w="3708" w:type="dxa"/>
          </w:tcPr>
          <w:p w:rsidR="00563ED6" w:rsidRDefault="00563ED6" w:rsidP="007E0731"/>
        </w:tc>
      </w:tr>
    </w:tbl>
    <w:p w:rsidR="00B25CF2" w:rsidRDefault="00C73A99" w:rsidP="00B25CF2">
      <w:pPr>
        <w:pStyle w:val="Heading2"/>
      </w:pPr>
      <w:r>
        <w:t xml:space="preserve">Administrative and </w:t>
      </w:r>
      <w:r w:rsidR="00255A51">
        <w:t xml:space="preserve">Work </w:t>
      </w:r>
      <w:r w:rsidR="001D4627">
        <w:t xml:space="preserve">Control </w:t>
      </w:r>
      <w:r w:rsidR="00255A51">
        <w:t>Practices</w:t>
      </w:r>
    </w:p>
    <w:p w:rsidR="00622AD6" w:rsidRDefault="00622AD6" w:rsidP="00622AD6">
      <w:r w:rsidRPr="00622AD6">
        <w:t>Managem</w:t>
      </w:r>
      <w:r>
        <w:t>ent has instituted several</w:t>
      </w:r>
      <w:r w:rsidRPr="00622AD6">
        <w:t xml:space="preserve"> </w:t>
      </w:r>
      <w:r>
        <w:t xml:space="preserve">workplace violence control practices </w:t>
      </w:r>
      <w:r w:rsidRPr="00622AD6">
        <w:t xml:space="preserve">as a result </w:t>
      </w:r>
      <w:r w:rsidR="00187838">
        <w:t>of the workplace hazard assessment</w:t>
      </w:r>
      <w:r w:rsidRPr="00622AD6">
        <w:t xml:space="preserve"> and recommendations made</w:t>
      </w:r>
      <w:r>
        <w:t xml:space="preserve"> by </w:t>
      </w:r>
      <w:r w:rsidRPr="00622AD6">
        <w:rPr>
          <w:b/>
          <w:bCs/>
        </w:rPr>
        <w:t>[name, or threat assessment analysts]</w:t>
      </w:r>
      <w:r>
        <w:t>.</w:t>
      </w:r>
    </w:p>
    <w:p w:rsidR="00622AD6" w:rsidRPr="00622AD6" w:rsidRDefault="00622AD6" w:rsidP="00622AD6"/>
    <w:p w:rsidR="00D679E4" w:rsidRPr="00DA1295" w:rsidRDefault="001D4627" w:rsidP="00D679E4">
      <w:pPr>
        <w:rPr>
          <w:b/>
          <w:bCs/>
        </w:rPr>
      </w:pPr>
      <w:r>
        <w:rPr>
          <w:b/>
          <w:bCs/>
        </w:rPr>
        <w:t>[Several work control practices</w:t>
      </w:r>
      <w:r w:rsidR="00646D83" w:rsidRPr="00DA1295">
        <w:rPr>
          <w:b/>
          <w:bCs/>
        </w:rPr>
        <w:t xml:space="preserve"> for workplace violence prevention</w:t>
      </w:r>
      <w:r w:rsidR="00335AAF">
        <w:rPr>
          <w:b/>
          <w:bCs/>
        </w:rPr>
        <w:t>, including</w:t>
      </w:r>
      <w:r>
        <w:rPr>
          <w:b/>
          <w:bCs/>
        </w:rPr>
        <w:t xml:space="preserve"> </w:t>
      </w:r>
      <w:r w:rsidR="009B570F">
        <w:rPr>
          <w:b/>
          <w:bCs/>
        </w:rPr>
        <w:t>alarm systems</w:t>
      </w:r>
      <w:r w:rsidR="00255A51">
        <w:rPr>
          <w:b/>
          <w:bCs/>
        </w:rPr>
        <w:t xml:space="preserve">  </w:t>
      </w:r>
      <w:r>
        <w:rPr>
          <w:b/>
          <w:bCs/>
        </w:rPr>
        <w:t xml:space="preserve">and </w:t>
      </w:r>
      <w:r w:rsidR="00CC1AEE">
        <w:rPr>
          <w:b/>
          <w:bCs/>
        </w:rPr>
        <w:t>awa</w:t>
      </w:r>
      <w:r w:rsidR="00D34AD6">
        <w:rPr>
          <w:b/>
          <w:bCs/>
        </w:rPr>
        <w:t>reness of the signs of violence</w:t>
      </w:r>
      <w:r w:rsidR="009853F7">
        <w:rPr>
          <w:b/>
          <w:bCs/>
        </w:rPr>
        <w:t>,</w:t>
      </w:r>
      <w:r w:rsidR="00CC1AEE">
        <w:rPr>
          <w:b/>
          <w:bCs/>
        </w:rPr>
        <w:t xml:space="preserve"> </w:t>
      </w:r>
      <w:r w:rsidR="00646D83" w:rsidRPr="00DA1295">
        <w:rPr>
          <w:b/>
          <w:bCs/>
        </w:rPr>
        <w:t xml:space="preserve">are included with this Plan. Insert the </w:t>
      </w:r>
      <w:r w:rsidR="005502CB">
        <w:rPr>
          <w:b/>
          <w:bCs/>
        </w:rPr>
        <w:t xml:space="preserve">specific </w:t>
      </w:r>
      <w:r w:rsidR="00646D83" w:rsidRPr="00DA1295">
        <w:rPr>
          <w:b/>
          <w:bCs/>
        </w:rPr>
        <w:t xml:space="preserve">policy(ies) </w:t>
      </w:r>
      <w:r w:rsidR="005502CB">
        <w:rPr>
          <w:b/>
          <w:bCs/>
        </w:rPr>
        <w:t xml:space="preserve">that apply to your workplace situation </w:t>
      </w:r>
      <w:r w:rsidR="00DA1295" w:rsidRPr="00DA1295">
        <w:rPr>
          <w:b/>
          <w:bCs/>
        </w:rPr>
        <w:t>here</w:t>
      </w:r>
      <w:r w:rsidR="000A4DE9">
        <w:rPr>
          <w:b/>
          <w:bCs/>
        </w:rPr>
        <w:t>,</w:t>
      </w:r>
      <w:r w:rsidR="00DA1295" w:rsidRPr="00DA1295">
        <w:rPr>
          <w:b/>
          <w:bCs/>
        </w:rPr>
        <w:t xml:space="preserve"> </w:t>
      </w:r>
      <w:r w:rsidR="000A4DE9">
        <w:rPr>
          <w:b/>
          <w:bCs/>
        </w:rPr>
        <w:t xml:space="preserve">or refer to them as attachments, </w:t>
      </w:r>
      <w:r w:rsidR="00DA1295" w:rsidRPr="00DA1295">
        <w:rPr>
          <w:b/>
          <w:bCs/>
        </w:rPr>
        <w:t>and modify them as applicable to your needs.</w:t>
      </w:r>
      <w:r w:rsidR="004A20CE">
        <w:rPr>
          <w:b/>
          <w:bCs/>
        </w:rPr>
        <w:t xml:space="preserve"> See the list of Attachments at the end of this Plan.</w:t>
      </w:r>
      <w:r w:rsidR="00DA1295" w:rsidRPr="00DA1295">
        <w:rPr>
          <w:b/>
          <w:bCs/>
        </w:rPr>
        <w:t>]</w:t>
      </w:r>
    </w:p>
    <w:p w:rsidR="00D679E4" w:rsidRDefault="00D679E4" w:rsidP="00D679E4">
      <w:pPr>
        <w:pStyle w:val="Heading2"/>
      </w:pPr>
      <w:r>
        <w:t>Incident Response</w:t>
      </w:r>
    </w:p>
    <w:p w:rsidR="00D41F38" w:rsidRPr="006C78A5" w:rsidRDefault="006C78A5" w:rsidP="00D41F38">
      <w:pPr>
        <w:autoSpaceDE w:val="0"/>
        <w:autoSpaceDN w:val="0"/>
        <w:adjustRightInd w:val="0"/>
      </w:pPr>
      <w:r>
        <w:t xml:space="preserve">It is the responsibility of all employees and other personnel conducting business on </w:t>
      </w:r>
      <w:r w:rsidR="00715EB8" w:rsidRPr="00434B2A">
        <w:rPr>
          <w:b/>
          <w:bCs/>
        </w:rPr>
        <w:t>[name]</w:t>
      </w:r>
      <w:r>
        <w:t xml:space="preserve"> property </w:t>
      </w:r>
      <w:r w:rsidR="008C648D">
        <w:t>to conduct themselves in a way that will</w:t>
      </w:r>
      <w:r w:rsidR="00D41F38">
        <w:t xml:space="preserve"> contribute to an</w:t>
      </w:r>
      <w:r>
        <w:t xml:space="preserve"> </w:t>
      </w:r>
      <w:r w:rsidR="00D41F38">
        <w:t xml:space="preserve">environment that is free of </w:t>
      </w:r>
      <w:r w:rsidR="00D41F38">
        <w:lastRenderedPageBreak/>
        <w:t>violence, intimidation</w:t>
      </w:r>
      <w:r w:rsidR="002F34AE">
        <w:t>,</w:t>
      </w:r>
      <w:r w:rsidR="008C648D">
        <w:t xml:space="preserve"> and threat. No one will</w:t>
      </w:r>
      <w:r w:rsidR="00D41F38">
        <w:t xml:space="preserve"> be</w:t>
      </w:r>
      <w:r>
        <w:t xml:space="preserve"> </w:t>
      </w:r>
      <w:r w:rsidR="00D41F38">
        <w:t>subjected to reprisal, retaliation, or disciplinary action for reporting acts pursuant to these</w:t>
      </w:r>
      <w:r>
        <w:t xml:space="preserve"> </w:t>
      </w:r>
      <w:r w:rsidR="00D41F38">
        <w:t>guidelines.</w:t>
      </w:r>
    </w:p>
    <w:p w:rsidR="007C5A88" w:rsidRDefault="00F37487" w:rsidP="00F37487">
      <w:pPr>
        <w:pStyle w:val="Heading3"/>
      </w:pPr>
      <w:r>
        <w:t>Initial Response Procedure</w:t>
      </w:r>
    </w:p>
    <w:p w:rsidR="009E11F1" w:rsidRDefault="009E11F1" w:rsidP="00D679E4">
      <w:r>
        <w:t xml:space="preserve">Following are standard operating procedures that employees and other persons on </w:t>
      </w:r>
      <w:r w:rsidR="006E4B75" w:rsidRPr="00434B2A">
        <w:rPr>
          <w:b/>
          <w:bCs/>
        </w:rPr>
        <w:t>[name]</w:t>
      </w:r>
      <w:r>
        <w:t xml:space="preserve"> property will follow </w:t>
      </w:r>
      <w:r w:rsidR="00420C5D">
        <w:t>in the event that they have knowledge of, witness</w:t>
      </w:r>
      <w:r w:rsidR="002F34AE">
        <w:t>ed</w:t>
      </w:r>
      <w:r w:rsidR="00420C5D">
        <w:t>, or ar</w:t>
      </w:r>
      <w:r w:rsidR="00D41F38">
        <w:t xml:space="preserve">e subject to </w:t>
      </w:r>
      <w:r w:rsidR="00D61599">
        <w:t xml:space="preserve">assault, robbery, or other incidence of </w:t>
      </w:r>
      <w:r w:rsidR="00D41F38">
        <w:t>workplace violence:</w:t>
      </w:r>
    </w:p>
    <w:p w:rsidR="00420C5D" w:rsidRDefault="003A6D2F" w:rsidP="003A6D2F">
      <w:pPr>
        <w:numPr>
          <w:ilvl w:val="0"/>
          <w:numId w:val="39"/>
        </w:numPr>
      </w:pPr>
      <w:r>
        <w:t xml:space="preserve">Immediately report any situation or incident </w:t>
      </w:r>
      <w:r w:rsidR="00B61D2C">
        <w:t xml:space="preserve">that generates a sense of fear </w:t>
      </w:r>
      <w:r w:rsidR="00211774">
        <w:t>for personal</w:t>
      </w:r>
      <w:r w:rsidR="00B61D2C">
        <w:t xml:space="preserve"> safety or the safety of others </w:t>
      </w:r>
      <w:r>
        <w:t>to</w:t>
      </w:r>
      <w:r w:rsidR="00152CA2">
        <w:t xml:space="preserve"> the police</w:t>
      </w:r>
      <w:r>
        <w:t>.</w:t>
      </w:r>
    </w:p>
    <w:p w:rsidR="00B61D2C" w:rsidRDefault="00380590" w:rsidP="003A6D2F">
      <w:pPr>
        <w:numPr>
          <w:ilvl w:val="0"/>
          <w:numId w:val="39"/>
        </w:numPr>
      </w:pPr>
      <w:r>
        <w:t>If the reporting individual is</w:t>
      </w:r>
      <w:r w:rsidR="008859B0">
        <w:t xml:space="preserve"> an e</w:t>
      </w:r>
      <w:r>
        <w:t xml:space="preserve">mployee of </w:t>
      </w:r>
      <w:r w:rsidR="006E4B75" w:rsidRPr="00434B2A">
        <w:rPr>
          <w:b/>
          <w:bCs/>
        </w:rPr>
        <w:t>[name]</w:t>
      </w:r>
      <w:r>
        <w:t xml:space="preserve">, </w:t>
      </w:r>
      <w:r w:rsidR="008859B0">
        <w:t xml:space="preserve">the incident </w:t>
      </w:r>
      <w:r>
        <w:t>will also be reported to his or her</w:t>
      </w:r>
      <w:r w:rsidR="008859B0">
        <w:t xml:space="preserve"> supervisor or Human Resour</w:t>
      </w:r>
      <w:r w:rsidR="007C5A88">
        <w:t xml:space="preserve">ces as soon as possible. If </w:t>
      </w:r>
      <w:r>
        <w:t>the reporting</w:t>
      </w:r>
      <w:r w:rsidR="007C5A88">
        <w:t xml:space="preserve"> individual is not an employee</w:t>
      </w:r>
      <w:r w:rsidR="004B2B2C">
        <w:t>,</w:t>
      </w:r>
      <w:r w:rsidR="007C5A88">
        <w:t xml:space="preserve"> he or she </w:t>
      </w:r>
      <w:r w:rsidR="004B2B2C">
        <w:t>will</w:t>
      </w:r>
      <w:r w:rsidR="00152CA2">
        <w:t xml:space="preserve"> also </w:t>
      </w:r>
      <w:r w:rsidR="00211774">
        <w:t>report the incident</w:t>
      </w:r>
      <w:r w:rsidR="00152CA2">
        <w:t xml:space="preserve"> to </w:t>
      </w:r>
      <w:r w:rsidR="00152CA2" w:rsidRPr="00152CA2">
        <w:rPr>
          <w:b/>
          <w:bCs/>
        </w:rPr>
        <w:t>[name]</w:t>
      </w:r>
      <w:r w:rsidR="00152CA2">
        <w:t>.</w:t>
      </w:r>
    </w:p>
    <w:p w:rsidR="00152CA2" w:rsidRDefault="005B48C2" w:rsidP="003A6D2F">
      <w:pPr>
        <w:numPr>
          <w:ilvl w:val="0"/>
          <w:numId w:val="39"/>
        </w:numPr>
      </w:pPr>
      <w:r>
        <w:t xml:space="preserve">The supervisor or Human Resources staff will immediately provide the reporting individual with </w:t>
      </w:r>
      <w:r w:rsidR="001076AF">
        <w:t xml:space="preserve">a copy of the </w:t>
      </w:r>
      <w:r>
        <w:t>Incident Report</w:t>
      </w:r>
      <w:r w:rsidR="001076AF">
        <w:t xml:space="preserve"> and ask him</w:t>
      </w:r>
      <w:r w:rsidR="002F34AE">
        <w:t xml:space="preserve">or </w:t>
      </w:r>
      <w:r w:rsidR="001076AF">
        <w:t>her to complete it</w:t>
      </w:r>
      <w:r>
        <w:t xml:space="preserve">, and </w:t>
      </w:r>
      <w:r w:rsidR="001076AF">
        <w:t xml:space="preserve">also </w:t>
      </w:r>
      <w:r>
        <w:t xml:space="preserve">notify </w:t>
      </w:r>
      <w:r w:rsidR="001F5830" w:rsidRPr="001F5830">
        <w:rPr>
          <w:b/>
          <w:bCs/>
        </w:rPr>
        <w:t xml:space="preserve">[name or </w:t>
      </w:r>
      <w:r w:rsidR="001F5830">
        <w:rPr>
          <w:b/>
          <w:bCs/>
        </w:rPr>
        <w:t>a threat assessment analyst</w:t>
      </w:r>
      <w:r w:rsidR="001F5830" w:rsidRPr="001F5830">
        <w:rPr>
          <w:b/>
          <w:bCs/>
        </w:rPr>
        <w:t>]</w:t>
      </w:r>
      <w:r w:rsidR="00AE0904">
        <w:t>.</w:t>
      </w:r>
    </w:p>
    <w:p w:rsidR="007C5A88" w:rsidRDefault="00F37487" w:rsidP="007C5A88">
      <w:pPr>
        <w:pStyle w:val="Heading3"/>
      </w:pPr>
      <w:r>
        <w:t xml:space="preserve">Response Procedure for </w:t>
      </w:r>
      <w:r w:rsidR="007C5A88">
        <w:t>Injured Person(s)</w:t>
      </w:r>
    </w:p>
    <w:p w:rsidR="00D679E4" w:rsidRDefault="00E43B82" w:rsidP="00D679E4">
      <w:r>
        <w:t xml:space="preserve">Following are standard operating procedures for responding to a violent act where </w:t>
      </w:r>
      <w:r w:rsidR="00D41F38">
        <w:t>one or more persons are injured:</w:t>
      </w:r>
    </w:p>
    <w:p w:rsidR="008D3E93" w:rsidRDefault="00261C71" w:rsidP="00C7704F">
      <w:pPr>
        <w:numPr>
          <w:ilvl w:val="0"/>
          <w:numId w:val="38"/>
        </w:numPr>
        <w:tabs>
          <w:tab w:val="clear" w:pos="720"/>
          <w:tab w:val="num" w:pos="360"/>
        </w:tabs>
        <w:ind w:left="360"/>
      </w:pPr>
      <w:r>
        <w:t xml:space="preserve">Anyone involved in a violent attack or who witnesses an attack </w:t>
      </w:r>
      <w:r w:rsidR="001F5830">
        <w:t>resulting</w:t>
      </w:r>
      <w:r>
        <w:t xml:space="preserve"> in </w:t>
      </w:r>
      <w:r w:rsidR="001F5830">
        <w:t xml:space="preserve">an </w:t>
      </w:r>
      <w:r>
        <w:t>injury</w:t>
      </w:r>
      <w:r w:rsidR="008D3E93">
        <w:t xml:space="preserve"> that requires more than first aid will contact emergency services.</w:t>
      </w:r>
    </w:p>
    <w:p w:rsidR="000B4BA2" w:rsidRDefault="00C7704F" w:rsidP="00C7704F">
      <w:pPr>
        <w:numPr>
          <w:ilvl w:val="0"/>
          <w:numId w:val="38"/>
        </w:numPr>
        <w:tabs>
          <w:tab w:val="clear" w:pos="720"/>
          <w:tab w:val="num" w:pos="360"/>
        </w:tabs>
        <w:ind w:left="360"/>
      </w:pPr>
      <w:r>
        <w:t>I</w:t>
      </w:r>
      <w:r w:rsidR="000B4BA2">
        <w:t>njured persons will receive prom</w:t>
      </w:r>
      <w:r w:rsidR="00871FA4">
        <w:t>pt and appr</w:t>
      </w:r>
      <w:r w:rsidR="00751AA8">
        <w:t>opriate medical care. The injured will be transported</w:t>
      </w:r>
      <w:r>
        <w:t xml:space="preserve"> </w:t>
      </w:r>
      <w:r w:rsidR="00A74E1A">
        <w:t>to medical care facilities.</w:t>
      </w:r>
    </w:p>
    <w:p w:rsidR="00A74E1A" w:rsidRDefault="00A74E1A" w:rsidP="00C7704F">
      <w:pPr>
        <w:numPr>
          <w:ilvl w:val="0"/>
          <w:numId w:val="38"/>
        </w:numPr>
        <w:tabs>
          <w:tab w:val="clear" w:pos="720"/>
          <w:tab w:val="num" w:pos="360"/>
        </w:tabs>
        <w:ind w:left="360"/>
      </w:pPr>
      <w:r>
        <w:t>The inci</w:t>
      </w:r>
      <w:r w:rsidR="00EA7D6A">
        <w:t>dent will be reported to police and other authorities as required by law.</w:t>
      </w:r>
    </w:p>
    <w:p w:rsidR="00EA7D6A" w:rsidRDefault="00FE6280" w:rsidP="00C7704F">
      <w:pPr>
        <w:numPr>
          <w:ilvl w:val="0"/>
          <w:numId w:val="38"/>
        </w:numPr>
        <w:tabs>
          <w:tab w:val="clear" w:pos="720"/>
          <w:tab w:val="num" w:pos="360"/>
        </w:tabs>
        <w:ind w:left="360"/>
      </w:pPr>
      <w:r>
        <w:t>The area where the violent actions occurred will be secured to protect evidence</w:t>
      </w:r>
      <w:r w:rsidR="00E95C95">
        <w:t xml:space="preserve"> and minimize any disturbance during the post-incident response process.</w:t>
      </w:r>
    </w:p>
    <w:p w:rsidR="00E95C95" w:rsidRDefault="00E95C95" w:rsidP="00C7704F">
      <w:pPr>
        <w:numPr>
          <w:ilvl w:val="0"/>
          <w:numId w:val="38"/>
        </w:numPr>
        <w:tabs>
          <w:tab w:val="clear" w:pos="720"/>
          <w:tab w:val="num" w:pos="360"/>
        </w:tabs>
        <w:ind w:left="360"/>
      </w:pPr>
      <w:r>
        <w:t>An Incident Report will be prepared.</w:t>
      </w:r>
    </w:p>
    <w:p w:rsidR="00E95C95" w:rsidRDefault="00F028B0" w:rsidP="00C7704F">
      <w:pPr>
        <w:numPr>
          <w:ilvl w:val="0"/>
          <w:numId w:val="38"/>
        </w:numPr>
        <w:tabs>
          <w:tab w:val="clear" w:pos="720"/>
          <w:tab w:val="num" w:pos="360"/>
        </w:tabs>
        <w:ind w:left="360"/>
      </w:pPr>
      <w:r>
        <w:t>Injured persons, w</w:t>
      </w:r>
      <w:r w:rsidR="00303EC7">
        <w:t>itnesses to the incident</w:t>
      </w:r>
      <w:r w:rsidR="002F34AE">
        <w:t>,</w:t>
      </w:r>
      <w:r w:rsidR="00303EC7">
        <w:t xml:space="preserve"> and other affected employees will be provided psychological assistance and counseling</w:t>
      </w:r>
      <w:r w:rsidR="00C7704F">
        <w:t xml:space="preserve"> to reduce trauma and stress.</w:t>
      </w:r>
    </w:p>
    <w:p w:rsidR="004559FA" w:rsidRDefault="00FA3E01" w:rsidP="00F01D52">
      <w:pPr>
        <w:pStyle w:val="Heading2"/>
      </w:pPr>
      <w:r>
        <w:t>Incident Reporting</w:t>
      </w:r>
    </w:p>
    <w:p w:rsidR="00C7645F" w:rsidRDefault="00DA0368" w:rsidP="004204AB">
      <w:r w:rsidRPr="00693B66">
        <w:t>All inci</w:t>
      </w:r>
      <w:r w:rsidR="002344EC">
        <w:t xml:space="preserve">dents must be reported immediately to </w:t>
      </w:r>
      <w:r w:rsidR="002344EC" w:rsidRPr="002344EC">
        <w:rPr>
          <w:b/>
          <w:bCs/>
        </w:rPr>
        <w:t>[name]</w:t>
      </w:r>
      <w:r w:rsidRPr="00693B66">
        <w:t>. An Incident Report Form will be completed for all incidents. One copy will be forwarded to the Threat Assessment Team for their review and a copy will be fil</w:t>
      </w:r>
      <w:r w:rsidR="00A314B9">
        <w:t xml:space="preserve">ed with </w:t>
      </w:r>
      <w:r w:rsidR="00A314B9" w:rsidRPr="00A314B9">
        <w:rPr>
          <w:b/>
          <w:bCs/>
        </w:rPr>
        <w:t>[name</w:t>
      </w:r>
      <w:r w:rsidRPr="00A314B9">
        <w:rPr>
          <w:b/>
          <w:bCs/>
        </w:rPr>
        <w:t>]</w:t>
      </w:r>
      <w:r w:rsidRPr="00693B66">
        <w:t>.</w:t>
      </w:r>
      <w:r w:rsidR="00F028B0">
        <w:t xml:space="preserve"> See Attachment </w:t>
      </w:r>
      <w:r w:rsidR="00F028B0" w:rsidRPr="00203FAA">
        <w:rPr>
          <w:b/>
          <w:bCs/>
        </w:rPr>
        <w:t>[number]</w:t>
      </w:r>
      <w:r w:rsidR="00F028B0">
        <w:t xml:space="preserve"> for a copy of the Incident Report </w:t>
      </w:r>
      <w:r w:rsidR="00634DB8">
        <w:t>F</w:t>
      </w:r>
      <w:r w:rsidR="00F028B0">
        <w:t>orm.</w:t>
      </w:r>
    </w:p>
    <w:p w:rsidR="00FA3E01" w:rsidRDefault="00FA3E01" w:rsidP="00C7645F">
      <w:pPr>
        <w:pStyle w:val="Heading2"/>
      </w:pPr>
      <w:r>
        <w:t>Incident Investigation</w:t>
      </w:r>
    </w:p>
    <w:p w:rsidR="00C7645F" w:rsidRDefault="00DA0368" w:rsidP="004204AB">
      <w:r w:rsidRPr="00FA3E01">
        <w:t xml:space="preserve">Each incident will be evaluated by </w:t>
      </w:r>
      <w:r w:rsidR="00203FAA" w:rsidRPr="00203FAA">
        <w:rPr>
          <w:b/>
          <w:bCs/>
        </w:rPr>
        <w:t xml:space="preserve">[name, or </w:t>
      </w:r>
      <w:r w:rsidRPr="00203FAA">
        <w:rPr>
          <w:b/>
          <w:bCs/>
        </w:rPr>
        <w:t>the Threat Assessment Team</w:t>
      </w:r>
      <w:r w:rsidR="00203FAA" w:rsidRPr="00203FAA">
        <w:rPr>
          <w:b/>
          <w:bCs/>
        </w:rPr>
        <w:t>]</w:t>
      </w:r>
      <w:r w:rsidR="00203FAA">
        <w:t xml:space="preserve">. </w:t>
      </w:r>
      <w:r w:rsidR="00203FAA" w:rsidRPr="00921E47">
        <w:rPr>
          <w:b/>
          <w:bCs/>
        </w:rPr>
        <w:t>[Name]</w:t>
      </w:r>
      <w:r w:rsidRPr="00FA3E01">
        <w:t xml:space="preserve"> will </w:t>
      </w:r>
      <w:r w:rsidR="00435143">
        <w:t>submit</w:t>
      </w:r>
      <w:r w:rsidR="00921E47">
        <w:t xml:space="preserve"> a written evaluation of the </w:t>
      </w:r>
      <w:r w:rsidRPr="00FA3E01">
        <w:t>incident</w:t>
      </w:r>
      <w:r w:rsidR="00435143">
        <w:t xml:space="preserve"> to</w:t>
      </w:r>
      <w:r w:rsidRPr="00FA3E01">
        <w:t xml:space="preserve"> </w:t>
      </w:r>
      <w:r w:rsidR="00435143" w:rsidRPr="00435143">
        <w:rPr>
          <w:b/>
          <w:bCs/>
        </w:rPr>
        <w:t>[name]</w:t>
      </w:r>
      <w:r w:rsidR="00435143">
        <w:t xml:space="preserve"> </w:t>
      </w:r>
      <w:r w:rsidRPr="00FA3E01">
        <w:t xml:space="preserve">and will make recommendations </w:t>
      </w:r>
      <w:r w:rsidR="00435143">
        <w:t>for revising</w:t>
      </w:r>
      <w:r w:rsidR="002E78D7">
        <w:t xml:space="preserve"> the Plan</w:t>
      </w:r>
      <w:r w:rsidRPr="00FA3E01">
        <w:t xml:space="preserve"> to prevent si</w:t>
      </w:r>
      <w:r w:rsidR="00921E47">
        <w:t>milar incidents from occurring.</w:t>
      </w:r>
    </w:p>
    <w:p w:rsidR="00232F13" w:rsidRDefault="00232F13" w:rsidP="00C7645F">
      <w:pPr>
        <w:pStyle w:val="Heading1"/>
      </w:pPr>
      <w:r>
        <w:t>Training</w:t>
      </w:r>
    </w:p>
    <w:p w:rsidR="001E5FF3" w:rsidRDefault="007E750D" w:rsidP="007E0731">
      <w:r>
        <w:t>Workplace violence prevention t</w:t>
      </w:r>
      <w:r w:rsidR="00F64C77" w:rsidRPr="00693B66">
        <w:t xml:space="preserve">raining for all employees, including managers </w:t>
      </w:r>
      <w:r w:rsidR="00827BD5">
        <w:t xml:space="preserve">and supervisors was </w:t>
      </w:r>
      <w:r w:rsidR="00E012CA">
        <w:t xml:space="preserve">initially </w:t>
      </w:r>
      <w:r w:rsidR="00827BD5">
        <w:t xml:space="preserve">given on </w:t>
      </w:r>
      <w:r w:rsidR="00827BD5" w:rsidRPr="00827BD5">
        <w:rPr>
          <w:b/>
          <w:bCs/>
        </w:rPr>
        <w:t>[d</w:t>
      </w:r>
      <w:r w:rsidR="00F64C77" w:rsidRPr="00827BD5">
        <w:rPr>
          <w:b/>
          <w:bCs/>
        </w:rPr>
        <w:t>ate]</w:t>
      </w:r>
      <w:r w:rsidR="001E5FF3">
        <w:t>.</w:t>
      </w:r>
    </w:p>
    <w:p w:rsidR="00425DAA" w:rsidRDefault="00425DAA" w:rsidP="00425DAA">
      <w:pPr>
        <w:pStyle w:val="Heading2"/>
      </w:pPr>
      <w:r>
        <w:lastRenderedPageBreak/>
        <w:t>Employee Training</w:t>
      </w:r>
    </w:p>
    <w:p w:rsidR="00E9070C" w:rsidRDefault="00E9070C" w:rsidP="007E0731">
      <w:r>
        <w:t>All new employees</w:t>
      </w:r>
      <w:r w:rsidR="007023EE">
        <w:t xml:space="preserve"> </w:t>
      </w:r>
      <w:r w:rsidR="00634DB8">
        <w:t>who</w:t>
      </w:r>
      <w:r w:rsidR="007023EE">
        <w:t xml:space="preserve"> have not previously received workplace violence prevention training at  </w:t>
      </w:r>
      <w:r w:rsidR="006E4B75" w:rsidRPr="00434B2A">
        <w:rPr>
          <w:b/>
          <w:bCs/>
        </w:rPr>
        <w:t>[name]</w:t>
      </w:r>
      <w:r w:rsidR="007023EE">
        <w:t xml:space="preserve"> facility </w:t>
      </w:r>
      <w:r w:rsidR="00455C5F">
        <w:t>will</w:t>
      </w:r>
      <w:r w:rsidR="007023EE">
        <w:t xml:space="preserve"> </w:t>
      </w:r>
      <w:r w:rsidR="00455C5F">
        <w:t xml:space="preserve">receive the </w:t>
      </w:r>
      <w:r w:rsidR="00416115">
        <w:t xml:space="preserve">general workplace violence </w:t>
      </w:r>
      <w:r w:rsidR="00455C5F">
        <w:t>training during employee orientation.</w:t>
      </w:r>
    </w:p>
    <w:p w:rsidR="00F01D52" w:rsidRDefault="00F01D52" w:rsidP="001E5FF3"/>
    <w:p w:rsidR="001E5FF3" w:rsidRPr="00693B66" w:rsidRDefault="001E5FF3" w:rsidP="001E5FF3">
      <w:r>
        <w:t>Initial employee t</w:t>
      </w:r>
      <w:r w:rsidRPr="00693B66">
        <w:t xml:space="preserve">raining </w:t>
      </w:r>
      <w:r>
        <w:t>will include</w:t>
      </w:r>
      <w:r w:rsidRPr="00693B66">
        <w:t>:</w:t>
      </w:r>
    </w:p>
    <w:p w:rsidR="001E5FF3" w:rsidRPr="00693B66" w:rsidRDefault="001E5FF3" w:rsidP="001E5FF3">
      <w:pPr>
        <w:numPr>
          <w:ilvl w:val="0"/>
          <w:numId w:val="37"/>
        </w:numPr>
      </w:pPr>
      <w:r>
        <w:t>A</w:t>
      </w:r>
      <w:r w:rsidRPr="00693B66">
        <w:t xml:space="preserve"> review and d</w:t>
      </w:r>
      <w:r>
        <w:t>efinition of workplace violence</w:t>
      </w:r>
    </w:p>
    <w:p w:rsidR="001E5FF3" w:rsidRPr="00693B66" w:rsidRDefault="001E5FF3" w:rsidP="001E5FF3">
      <w:pPr>
        <w:numPr>
          <w:ilvl w:val="0"/>
          <w:numId w:val="37"/>
        </w:numPr>
      </w:pPr>
      <w:r>
        <w:t>A</w:t>
      </w:r>
      <w:r w:rsidRPr="00693B66">
        <w:t xml:space="preserve"> full explana</w:t>
      </w:r>
      <w:r w:rsidR="00E012CA">
        <w:t>tion and full description of the workplace violence prevention</w:t>
      </w:r>
      <w:r w:rsidRPr="00693B66">
        <w:t xml:space="preserve"> program (</w:t>
      </w:r>
      <w:r w:rsidR="00634DB8">
        <w:t>A</w:t>
      </w:r>
      <w:r w:rsidRPr="00693B66">
        <w:t xml:space="preserve">ll employees were given a copy </w:t>
      </w:r>
      <w:r>
        <w:t>of this program at orientation</w:t>
      </w:r>
      <w:r w:rsidR="00634DB8">
        <w:t>.</w:t>
      </w:r>
      <w:r>
        <w:t>)</w:t>
      </w:r>
    </w:p>
    <w:p w:rsidR="001E5FF3" w:rsidRPr="00693B66" w:rsidRDefault="001E5FF3" w:rsidP="001E5FF3">
      <w:pPr>
        <w:numPr>
          <w:ilvl w:val="0"/>
          <w:numId w:val="37"/>
        </w:numPr>
      </w:pPr>
      <w:r>
        <w:t>I</w:t>
      </w:r>
      <w:r w:rsidRPr="00693B66">
        <w:t>nstructions on how to report all incidents inc</w:t>
      </w:r>
      <w:r>
        <w:t>luding threats and verbal abuse</w:t>
      </w:r>
    </w:p>
    <w:p w:rsidR="001E5FF3" w:rsidRPr="00693B66" w:rsidRDefault="001E5FF3" w:rsidP="001E5FF3">
      <w:pPr>
        <w:numPr>
          <w:ilvl w:val="0"/>
          <w:numId w:val="37"/>
        </w:numPr>
      </w:pPr>
      <w:r>
        <w:t>M</w:t>
      </w:r>
      <w:r w:rsidRPr="00693B66">
        <w:t>ethods of recognizing and respondin</w:t>
      </w:r>
      <w:r>
        <w:t>g to workplace security hazards</w:t>
      </w:r>
    </w:p>
    <w:p w:rsidR="001E5FF3" w:rsidRPr="00693B66" w:rsidRDefault="001E5FF3" w:rsidP="001E5FF3">
      <w:pPr>
        <w:numPr>
          <w:ilvl w:val="0"/>
          <w:numId w:val="37"/>
        </w:numPr>
      </w:pPr>
      <w:r>
        <w:t>Information about h</w:t>
      </w:r>
      <w:r w:rsidRPr="00693B66">
        <w:t>ow to identify potential workplace securit</w:t>
      </w:r>
      <w:r w:rsidR="00A12CDC">
        <w:t>y hazards (e.g.,</w:t>
      </w:r>
      <w:r w:rsidR="00E14A2B">
        <w:t xml:space="preserve"> inadequate lighting</w:t>
      </w:r>
      <w:r>
        <w:t xml:space="preserve"> in </w:t>
      </w:r>
      <w:r w:rsidR="00E14A2B">
        <w:t xml:space="preserve">the </w:t>
      </w:r>
      <w:r w:rsidRPr="00693B66">
        <w:t>parking lot while leaving late at night, unknown person loit</w:t>
      </w:r>
      <w:r w:rsidR="00A12CDC">
        <w:t>ering outside the building</w:t>
      </w:r>
      <w:r w:rsidRPr="00693B66">
        <w:t>)</w:t>
      </w:r>
    </w:p>
    <w:p w:rsidR="001E5FF3" w:rsidRPr="00693B66" w:rsidRDefault="001E5FF3" w:rsidP="001E5FF3">
      <w:pPr>
        <w:numPr>
          <w:ilvl w:val="0"/>
          <w:numId w:val="37"/>
        </w:numPr>
      </w:pPr>
      <w:r>
        <w:t>R</w:t>
      </w:r>
      <w:r w:rsidRPr="00693B66">
        <w:t>eview of measures that have been</w:t>
      </w:r>
      <w:r w:rsidR="00A12CDC">
        <w:t xml:space="preserve"> instituted at </w:t>
      </w:r>
      <w:r w:rsidR="006E4B75" w:rsidRPr="00434B2A">
        <w:rPr>
          <w:b/>
          <w:bCs/>
        </w:rPr>
        <w:t>[name]</w:t>
      </w:r>
      <w:r w:rsidRPr="00693B66">
        <w:t xml:space="preserve"> to prevent workplace violence</w:t>
      </w:r>
      <w:r w:rsidR="00A12CDC">
        <w:t>,</w:t>
      </w:r>
      <w:r w:rsidRPr="00693B66">
        <w:t xml:space="preserve"> including:</w:t>
      </w:r>
    </w:p>
    <w:p w:rsidR="001E5FF3" w:rsidRPr="00693B66" w:rsidRDefault="001E5FF3" w:rsidP="001E5FF3">
      <w:pPr>
        <w:numPr>
          <w:ilvl w:val="1"/>
          <w:numId w:val="37"/>
        </w:numPr>
      </w:pPr>
      <w:r>
        <w:t>U</w:t>
      </w:r>
      <w:r w:rsidRPr="00693B66">
        <w:t>se of se</w:t>
      </w:r>
      <w:r>
        <w:t>curity equipment and procedures</w:t>
      </w:r>
    </w:p>
    <w:p w:rsidR="001E5FF3" w:rsidRPr="00693B66" w:rsidRDefault="001E5FF3" w:rsidP="001E5FF3">
      <w:pPr>
        <w:numPr>
          <w:ilvl w:val="1"/>
          <w:numId w:val="37"/>
        </w:numPr>
      </w:pPr>
      <w:r>
        <w:t>H</w:t>
      </w:r>
      <w:r w:rsidRPr="00693B66">
        <w:t>ow to attempt to diffuse ho</w:t>
      </w:r>
      <w:r>
        <w:t>stile or threatening situations</w:t>
      </w:r>
    </w:p>
    <w:p w:rsidR="001E5FF3" w:rsidRPr="00693B66" w:rsidRDefault="001E5FF3" w:rsidP="001E5FF3">
      <w:pPr>
        <w:numPr>
          <w:ilvl w:val="1"/>
          <w:numId w:val="37"/>
        </w:numPr>
      </w:pPr>
      <w:r>
        <w:t>H</w:t>
      </w:r>
      <w:r w:rsidRPr="00693B66">
        <w:t>ow to summon assistance in case of an</w:t>
      </w:r>
      <w:r>
        <w:t xml:space="preserve"> emergency or hostage situation</w:t>
      </w:r>
    </w:p>
    <w:p w:rsidR="00EF29C2" w:rsidRDefault="001E5FF3" w:rsidP="00EF29C2">
      <w:pPr>
        <w:numPr>
          <w:ilvl w:val="1"/>
          <w:numId w:val="37"/>
        </w:numPr>
      </w:pPr>
      <w:r>
        <w:t>P</w:t>
      </w:r>
      <w:r w:rsidRPr="00693B66">
        <w:t>ost-incident procedures, including medical follow-up and the availability of counseling a</w:t>
      </w:r>
      <w:r>
        <w:t>nd referral</w:t>
      </w:r>
    </w:p>
    <w:p w:rsidR="00563252" w:rsidRDefault="00563252" w:rsidP="00563252">
      <w:pPr>
        <w:pStyle w:val="Heading2"/>
      </w:pPr>
      <w:r>
        <w:t>Training for Supervisors, Managers, and Security Personnel</w:t>
      </w:r>
    </w:p>
    <w:p w:rsidR="00563252" w:rsidRDefault="00563252" w:rsidP="00563252">
      <w:r>
        <w:t xml:space="preserve">All management </w:t>
      </w:r>
      <w:r w:rsidR="002F0760">
        <w:t xml:space="preserve">and security </w:t>
      </w:r>
      <w:r>
        <w:t>personnel</w:t>
      </w:r>
      <w:r w:rsidR="00425DAA">
        <w:t xml:space="preserve"> will undergo training comparable</w:t>
      </w:r>
      <w:r>
        <w:t xml:space="preserve"> to </w:t>
      </w:r>
      <w:r w:rsidR="00425DAA">
        <w:t>that for employee training, and additional training to enable them to recognize</w:t>
      </w:r>
      <w:r w:rsidR="002F0760">
        <w:t>, analyze, and establish</w:t>
      </w:r>
      <w:r w:rsidR="00425DAA">
        <w:t xml:space="preserve"> violence preventio</w:t>
      </w:r>
      <w:r w:rsidR="002F0760">
        <w:t>n controls</w:t>
      </w:r>
      <w:r w:rsidR="00425DAA">
        <w:t>.</w:t>
      </w:r>
      <w:r w:rsidR="002F0760">
        <w:t xml:space="preserve"> Such training will include</w:t>
      </w:r>
      <w:r w:rsidR="007D2302">
        <w:t xml:space="preserve"> measures to handle traumatized employees and other affected personnel with </w:t>
      </w:r>
      <w:r w:rsidR="00AD1365">
        <w:t>extra sensitivity.</w:t>
      </w:r>
    </w:p>
    <w:p w:rsidR="00634DB8" w:rsidRDefault="00634DB8" w:rsidP="00CF6EDD"/>
    <w:p w:rsidR="00CF6EDD" w:rsidRPr="004A6934" w:rsidRDefault="00CF6EDD" w:rsidP="00CF6EDD">
      <w:pPr>
        <w:rPr>
          <w:b/>
          <w:bCs/>
        </w:rPr>
      </w:pPr>
      <w:r w:rsidRPr="004A6934">
        <w:rPr>
          <w:b/>
          <w:bCs/>
        </w:rPr>
        <w:t xml:space="preserve">[The following optional subsection is designed for </w:t>
      </w:r>
      <w:r w:rsidR="00AD1365">
        <w:rPr>
          <w:b/>
          <w:bCs/>
        </w:rPr>
        <w:t xml:space="preserve">employees </w:t>
      </w:r>
      <w:r w:rsidR="00634DB8">
        <w:rPr>
          <w:b/>
          <w:bCs/>
        </w:rPr>
        <w:t>who</w:t>
      </w:r>
      <w:r w:rsidR="00AD1365">
        <w:rPr>
          <w:b/>
          <w:bCs/>
        </w:rPr>
        <w:t xml:space="preserve"> participate in </w:t>
      </w:r>
      <w:r w:rsidR="00BE26C3" w:rsidRPr="004A6934">
        <w:rPr>
          <w:b/>
          <w:bCs/>
        </w:rPr>
        <w:t xml:space="preserve">operations with </w:t>
      </w:r>
      <w:r w:rsidR="00B0436D">
        <w:rPr>
          <w:b/>
          <w:bCs/>
        </w:rPr>
        <w:t>some expectation</w:t>
      </w:r>
      <w:r w:rsidR="00BE26C3" w:rsidRPr="004A6934">
        <w:rPr>
          <w:b/>
          <w:bCs/>
        </w:rPr>
        <w:t xml:space="preserve"> for v</w:t>
      </w:r>
      <w:r w:rsidR="00B0436D">
        <w:rPr>
          <w:b/>
          <w:bCs/>
        </w:rPr>
        <w:t xml:space="preserve">iolence, such as emergency </w:t>
      </w:r>
      <w:r w:rsidR="005121F0">
        <w:rPr>
          <w:b/>
          <w:bCs/>
        </w:rPr>
        <w:t xml:space="preserve">or mental health </w:t>
      </w:r>
      <w:r w:rsidR="00B0436D">
        <w:rPr>
          <w:b/>
          <w:bCs/>
        </w:rPr>
        <w:t>care</w:t>
      </w:r>
      <w:r w:rsidR="00BE26C3" w:rsidRPr="004A6934">
        <w:rPr>
          <w:b/>
          <w:bCs/>
        </w:rPr>
        <w:t xml:space="preserve">, security, retail in high-crime areas, </w:t>
      </w:r>
      <w:r w:rsidR="004A6934" w:rsidRPr="004A6934">
        <w:rPr>
          <w:b/>
          <w:bCs/>
        </w:rPr>
        <w:t>police, and similar activities.]</w:t>
      </w:r>
    </w:p>
    <w:p w:rsidR="00416115" w:rsidRDefault="00416115" w:rsidP="00416115">
      <w:pPr>
        <w:pStyle w:val="Heading2"/>
      </w:pPr>
      <w:r>
        <w:t>Specialized Training</w:t>
      </w:r>
    </w:p>
    <w:p w:rsidR="00416115" w:rsidRDefault="00416115" w:rsidP="00EF29C2">
      <w:r>
        <w:t xml:space="preserve">Employees potentially exposed to </w:t>
      </w:r>
      <w:r w:rsidR="00B64BDE">
        <w:t xml:space="preserve">hazards from workplace violence </w:t>
      </w:r>
      <w:r w:rsidR="00C7645F">
        <w:t xml:space="preserve">as part of their occupation </w:t>
      </w:r>
      <w:r w:rsidR="00B64BDE">
        <w:t>will</w:t>
      </w:r>
      <w:r>
        <w:t xml:space="preserve"> be given formal instruction on the specific hazards associated with the</w:t>
      </w:r>
      <w:r w:rsidR="004D00ED">
        <w:t>ir job or work area</w:t>
      </w:r>
      <w:r>
        <w:t>. This includes information on the types of injuries or problems identified in the facility, the policy and procedures contained in the overall safety program of the facility, those hazards unique to the</w:t>
      </w:r>
      <w:r w:rsidR="004D00ED">
        <w:t>ir job or work area</w:t>
      </w:r>
      <w:r>
        <w:t>, and the methods used by the facility to control the specific haza</w:t>
      </w:r>
      <w:r w:rsidR="00B64BDE">
        <w:t>rds. The training program will</w:t>
      </w:r>
      <w:r>
        <w:t xml:space="preserve"> review risk factors that cause or contribute to assaults, etiology of violence and general characteristics of violent people, methods of controlling aberrant behavior, methods of protection, reporting procedures</w:t>
      </w:r>
      <w:r w:rsidR="004067EF">
        <w:t>,</w:t>
      </w:r>
      <w:r>
        <w:t xml:space="preserve"> and methods to obtain corrective action.</w:t>
      </w:r>
    </w:p>
    <w:p w:rsidR="00416115" w:rsidRDefault="00416115" w:rsidP="00EF29C2"/>
    <w:p w:rsidR="00EF29C2" w:rsidRDefault="004A6934" w:rsidP="00EF29C2">
      <w:r>
        <w:t xml:space="preserve">The following </w:t>
      </w:r>
      <w:r w:rsidR="00083505">
        <w:t>table lists the job titles</w:t>
      </w:r>
      <w:r w:rsidR="00B06676">
        <w:t xml:space="preserve"> </w:t>
      </w:r>
      <w:r w:rsidR="009345EC">
        <w:t xml:space="preserve">that </w:t>
      </w:r>
      <w:r w:rsidR="00B06676">
        <w:t xml:space="preserve">will be provided </w:t>
      </w:r>
      <w:r w:rsidR="00EF29C2" w:rsidRPr="00EF29C2">
        <w:t xml:space="preserve">specialized </w:t>
      </w:r>
      <w:r w:rsidR="009B570F">
        <w:t>training.</w:t>
      </w:r>
      <w:r w:rsidR="00835EDD">
        <w:t xml:space="preserve"> </w:t>
      </w:r>
    </w:p>
    <w:p w:rsidR="0070687B" w:rsidRPr="00EF29C2" w:rsidRDefault="0070687B" w:rsidP="00EF29C2"/>
    <w:p w:rsidR="00B06676" w:rsidRPr="009345EC" w:rsidRDefault="009345EC" w:rsidP="00EF29C2">
      <w:pPr>
        <w:rPr>
          <w:b/>
          <w:bCs/>
        </w:rPr>
      </w:pPr>
      <w:r w:rsidRPr="009345EC">
        <w:rPr>
          <w:b/>
          <w:bCs/>
        </w:rPr>
        <w:t>Table [number]</w:t>
      </w:r>
    </w:p>
    <w:p w:rsidR="009345EC" w:rsidRPr="009345EC" w:rsidRDefault="009345EC" w:rsidP="00EF29C2">
      <w:pPr>
        <w:rPr>
          <w:b/>
          <w:bCs/>
        </w:rPr>
      </w:pPr>
      <w:r w:rsidRPr="009345EC">
        <w:rPr>
          <w:b/>
          <w:bCs/>
        </w:rPr>
        <w:t>Specialized Training Job Title List</w:t>
      </w:r>
    </w:p>
    <w:tbl>
      <w:tblPr>
        <w:tblStyle w:val="TableGrid"/>
        <w:tblW w:w="0" w:type="auto"/>
        <w:tblLayout w:type="fixed"/>
        <w:tblLook w:val="01E0" w:firstRow="1" w:lastRow="1" w:firstColumn="1" w:lastColumn="1" w:noHBand="0" w:noVBand="0"/>
      </w:tblPr>
      <w:tblGrid>
        <w:gridCol w:w="2394"/>
        <w:gridCol w:w="2394"/>
        <w:gridCol w:w="3600"/>
        <w:gridCol w:w="1188"/>
      </w:tblGrid>
      <w:tr w:rsidR="00B06676" w:rsidTr="009345EC">
        <w:tc>
          <w:tcPr>
            <w:tcW w:w="2394" w:type="dxa"/>
          </w:tcPr>
          <w:p w:rsidR="00B06676" w:rsidRPr="003D069C" w:rsidRDefault="00DD1C63" w:rsidP="003D069C">
            <w:pPr>
              <w:jc w:val="center"/>
              <w:rPr>
                <w:b/>
                <w:bCs/>
              </w:rPr>
            </w:pPr>
            <w:r w:rsidRPr="003D069C">
              <w:rPr>
                <w:b/>
                <w:bCs/>
              </w:rPr>
              <w:lastRenderedPageBreak/>
              <w:t>Job Title</w:t>
            </w:r>
          </w:p>
        </w:tc>
        <w:tc>
          <w:tcPr>
            <w:tcW w:w="2394" w:type="dxa"/>
          </w:tcPr>
          <w:p w:rsidR="00B06676" w:rsidRPr="003D069C" w:rsidRDefault="00DD1C63" w:rsidP="003D069C">
            <w:pPr>
              <w:jc w:val="center"/>
              <w:rPr>
                <w:b/>
                <w:bCs/>
              </w:rPr>
            </w:pPr>
            <w:r w:rsidRPr="003D069C">
              <w:rPr>
                <w:b/>
                <w:bCs/>
              </w:rPr>
              <w:t>Activity</w:t>
            </w:r>
          </w:p>
        </w:tc>
        <w:tc>
          <w:tcPr>
            <w:tcW w:w="3600" w:type="dxa"/>
          </w:tcPr>
          <w:p w:rsidR="00B06676" w:rsidRPr="003D069C" w:rsidRDefault="003D069C" w:rsidP="003D069C">
            <w:pPr>
              <w:jc w:val="center"/>
              <w:rPr>
                <w:b/>
                <w:bCs/>
              </w:rPr>
            </w:pPr>
            <w:r w:rsidRPr="003D069C">
              <w:rPr>
                <w:b/>
                <w:bCs/>
              </w:rPr>
              <w:t>Specialized Training</w:t>
            </w:r>
          </w:p>
        </w:tc>
        <w:tc>
          <w:tcPr>
            <w:tcW w:w="1188" w:type="dxa"/>
          </w:tcPr>
          <w:p w:rsidR="00B06676" w:rsidRPr="003D069C" w:rsidRDefault="003D069C" w:rsidP="003D069C">
            <w:pPr>
              <w:jc w:val="center"/>
              <w:rPr>
                <w:b/>
                <w:bCs/>
              </w:rPr>
            </w:pPr>
            <w:r w:rsidRPr="003D069C">
              <w:rPr>
                <w:b/>
                <w:bCs/>
              </w:rPr>
              <w:t>Date Trained</w:t>
            </w:r>
          </w:p>
        </w:tc>
      </w:tr>
      <w:tr w:rsidR="00B06676" w:rsidTr="009345EC">
        <w:tc>
          <w:tcPr>
            <w:tcW w:w="2394" w:type="dxa"/>
          </w:tcPr>
          <w:p w:rsidR="00B06676" w:rsidRDefault="00B06676" w:rsidP="00EF29C2"/>
          <w:p w:rsidR="00DD1C63" w:rsidRDefault="00DD1C63" w:rsidP="00EF29C2"/>
        </w:tc>
        <w:tc>
          <w:tcPr>
            <w:tcW w:w="2394" w:type="dxa"/>
          </w:tcPr>
          <w:p w:rsidR="00B06676" w:rsidRDefault="00B06676" w:rsidP="00EF29C2"/>
        </w:tc>
        <w:tc>
          <w:tcPr>
            <w:tcW w:w="3600" w:type="dxa"/>
          </w:tcPr>
          <w:p w:rsidR="00B06676" w:rsidRDefault="00B06676" w:rsidP="00EF29C2"/>
        </w:tc>
        <w:tc>
          <w:tcPr>
            <w:tcW w:w="1188" w:type="dxa"/>
          </w:tcPr>
          <w:p w:rsidR="00B06676" w:rsidRDefault="00B06676" w:rsidP="00EF29C2"/>
        </w:tc>
      </w:tr>
      <w:tr w:rsidR="00B06676" w:rsidTr="009345EC">
        <w:tc>
          <w:tcPr>
            <w:tcW w:w="2394" w:type="dxa"/>
          </w:tcPr>
          <w:p w:rsidR="00B06676" w:rsidRDefault="00B06676" w:rsidP="00EF29C2"/>
          <w:p w:rsidR="00DD1C63" w:rsidRDefault="00DD1C63" w:rsidP="00EF29C2"/>
        </w:tc>
        <w:tc>
          <w:tcPr>
            <w:tcW w:w="2394" w:type="dxa"/>
          </w:tcPr>
          <w:p w:rsidR="00B06676" w:rsidRDefault="00B06676" w:rsidP="00EF29C2"/>
        </w:tc>
        <w:tc>
          <w:tcPr>
            <w:tcW w:w="3600" w:type="dxa"/>
          </w:tcPr>
          <w:p w:rsidR="00B06676" w:rsidRDefault="00B06676" w:rsidP="00EF29C2"/>
        </w:tc>
        <w:tc>
          <w:tcPr>
            <w:tcW w:w="1188" w:type="dxa"/>
          </w:tcPr>
          <w:p w:rsidR="00B06676" w:rsidRDefault="00B06676" w:rsidP="00EF29C2"/>
        </w:tc>
      </w:tr>
      <w:tr w:rsidR="00B06676" w:rsidTr="009345EC">
        <w:tc>
          <w:tcPr>
            <w:tcW w:w="2394" w:type="dxa"/>
          </w:tcPr>
          <w:p w:rsidR="00B06676" w:rsidRDefault="00B06676" w:rsidP="00EF29C2"/>
          <w:p w:rsidR="00DD1C63" w:rsidRDefault="00DD1C63" w:rsidP="00EF29C2"/>
        </w:tc>
        <w:tc>
          <w:tcPr>
            <w:tcW w:w="2394" w:type="dxa"/>
          </w:tcPr>
          <w:p w:rsidR="00B06676" w:rsidRDefault="00B06676" w:rsidP="00EF29C2"/>
        </w:tc>
        <w:tc>
          <w:tcPr>
            <w:tcW w:w="3600" w:type="dxa"/>
          </w:tcPr>
          <w:p w:rsidR="00B06676" w:rsidRDefault="00B06676" w:rsidP="00EF29C2"/>
        </w:tc>
        <w:tc>
          <w:tcPr>
            <w:tcW w:w="1188" w:type="dxa"/>
          </w:tcPr>
          <w:p w:rsidR="00B06676" w:rsidRDefault="00B06676" w:rsidP="00EF29C2"/>
        </w:tc>
      </w:tr>
      <w:tr w:rsidR="00B06676" w:rsidTr="009345EC">
        <w:tc>
          <w:tcPr>
            <w:tcW w:w="2394" w:type="dxa"/>
          </w:tcPr>
          <w:p w:rsidR="00B06676" w:rsidRDefault="00B06676" w:rsidP="00EF29C2"/>
          <w:p w:rsidR="00083505" w:rsidRDefault="00083505" w:rsidP="00EF29C2"/>
        </w:tc>
        <w:tc>
          <w:tcPr>
            <w:tcW w:w="2394" w:type="dxa"/>
          </w:tcPr>
          <w:p w:rsidR="00B06676" w:rsidRDefault="00B06676" w:rsidP="00EF29C2"/>
        </w:tc>
        <w:tc>
          <w:tcPr>
            <w:tcW w:w="3600" w:type="dxa"/>
          </w:tcPr>
          <w:p w:rsidR="00B06676" w:rsidRDefault="00B06676" w:rsidP="00EF29C2"/>
        </w:tc>
        <w:tc>
          <w:tcPr>
            <w:tcW w:w="1188" w:type="dxa"/>
          </w:tcPr>
          <w:p w:rsidR="00B06676" w:rsidRDefault="00B06676" w:rsidP="00EF29C2"/>
        </w:tc>
      </w:tr>
    </w:tbl>
    <w:p w:rsidR="00B06676" w:rsidRDefault="00B06676" w:rsidP="00EF29C2"/>
    <w:p w:rsidR="00215D06" w:rsidRDefault="00A37556" w:rsidP="00215D06">
      <w:r>
        <w:t xml:space="preserve">See Attachment </w:t>
      </w:r>
      <w:r w:rsidRPr="00A37556">
        <w:rPr>
          <w:b/>
          <w:bCs/>
        </w:rPr>
        <w:t>[number]</w:t>
      </w:r>
      <w:r>
        <w:t xml:space="preserve"> for a copy of the training log.</w:t>
      </w:r>
    </w:p>
    <w:p w:rsidR="001E5FF3" w:rsidRDefault="001E5FF3" w:rsidP="00215D06">
      <w:pPr>
        <w:pStyle w:val="Heading2"/>
      </w:pPr>
      <w:r>
        <w:t>Refresher Training</w:t>
      </w:r>
    </w:p>
    <w:p w:rsidR="00CA4157" w:rsidRDefault="001E5FF3" w:rsidP="007E0731">
      <w:r>
        <w:t>Refresher t</w:t>
      </w:r>
      <w:r w:rsidR="00F64C77" w:rsidRPr="00693B66">
        <w:t>ra</w:t>
      </w:r>
      <w:r>
        <w:t>ining will be provided</w:t>
      </w:r>
      <w:r w:rsidR="00827BD5">
        <w:t xml:space="preserve"> every 2</w:t>
      </w:r>
      <w:r w:rsidR="00F64C77" w:rsidRPr="00693B66">
        <w:t xml:space="preserve"> years</w:t>
      </w:r>
      <w:r w:rsidR="00827BD5">
        <w:t xml:space="preserve"> or more frequently as determined by </w:t>
      </w:r>
      <w:r w:rsidR="006E4B75" w:rsidRPr="006E4B75">
        <w:rPr>
          <w:b/>
          <w:bCs/>
        </w:rPr>
        <w:t>[name]</w:t>
      </w:r>
      <w:r w:rsidR="00827BD5" w:rsidRPr="006E4B75">
        <w:rPr>
          <w:b/>
          <w:bCs/>
        </w:rPr>
        <w:t xml:space="preserve"> </w:t>
      </w:r>
      <w:r w:rsidR="00827BD5">
        <w:t>on the basis of changes in policy or incidences of violence.</w:t>
      </w:r>
    </w:p>
    <w:p w:rsidR="00DF667A" w:rsidRDefault="00DF667A" w:rsidP="007E0731"/>
    <w:p w:rsidR="00643988" w:rsidRDefault="00DF667A" w:rsidP="004204AB">
      <w:r>
        <w:t>A general review of the training</w:t>
      </w:r>
      <w:r w:rsidRPr="00EF29C2">
        <w:t xml:space="preserve"> program will be</w:t>
      </w:r>
      <w:r>
        <w:t xml:space="preserve"> conducted every 2 years. It w</w:t>
      </w:r>
      <w:r w:rsidRPr="00EF29C2">
        <w:t xml:space="preserve">ill be updated to reflect </w:t>
      </w:r>
      <w:r>
        <w:t>any changes to this Plan</w:t>
      </w:r>
      <w:r w:rsidR="00643988">
        <w:t>.</w:t>
      </w:r>
    </w:p>
    <w:p w:rsidR="00DF667A" w:rsidRDefault="00DF667A" w:rsidP="00643988">
      <w:pPr>
        <w:pStyle w:val="Heading2"/>
      </w:pPr>
      <w:r>
        <w:t>Training Records</w:t>
      </w:r>
    </w:p>
    <w:p w:rsidR="00DF667A" w:rsidRDefault="00DF667A" w:rsidP="00DF667A">
      <w:r w:rsidRPr="00EF29C2">
        <w:t xml:space="preserve">All training records will be </w:t>
      </w:r>
      <w:r>
        <w:t>filed</w:t>
      </w:r>
      <w:r w:rsidR="004067EF">
        <w:t xml:space="preserve"> with employees’</w:t>
      </w:r>
      <w:r>
        <w:t xml:space="preserve"> records .</w:t>
      </w:r>
      <w:r w:rsidRPr="00EF29C2">
        <w:br/>
      </w:r>
    </w:p>
    <w:p w:rsidR="00DF667A" w:rsidRDefault="00DF667A" w:rsidP="00DF667A">
      <w:r w:rsidRPr="00693B66">
        <w:t>Records of training program contents, and the sign-in sheets of all attendee</w:t>
      </w:r>
      <w:r>
        <w:t xml:space="preserve">s, will be maintained by </w:t>
      </w:r>
      <w:r w:rsidRPr="00D253A7">
        <w:rPr>
          <w:b/>
          <w:bCs/>
        </w:rPr>
        <w:t>[name]</w:t>
      </w:r>
      <w:r>
        <w:t xml:space="preserve"> at </w:t>
      </w:r>
      <w:r w:rsidRPr="004245DE">
        <w:rPr>
          <w:b/>
          <w:bCs/>
        </w:rPr>
        <w:t>[location]</w:t>
      </w:r>
      <w:r>
        <w:t xml:space="preserve"> and be retained for </w:t>
      </w:r>
      <w:r w:rsidRPr="004245DE">
        <w:rPr>
          <w:b/>
          <w:bCs/>
        </w:rPr>
        <w:t>[duration]</w:t>
      </w:r>
      <w:r>
        <w:rPr>
          <w:b/>
          <w:bCs/>
        </w:rPr>
        <w:t>.</w:t>
      </w:r>
      <w:r w:rsidRPr="00693B66">
        <w:t xml:space="preserve"> </w:t>
      </w:r>
      <w:r>
        <w:t>The q</w:t>
      </w:r>
      <w:r w:rsidRPr="00693B66">
        <w:t>ual</w:t>
      </w:r>
      <w:r>
        <w:t>ifications of the trainers will</w:t>
      </w:r>
      <w:r w:rsidRPr="00693B66">
        <w:t xml:space="preserve"> be maintained along with the training records.</w:t>
      </w:r>
    </w:p>
    <w:p w:rsidR="00EB440F" w:rsidRDefault="00B9511D" w:rsidP="007E0731">
      <w:pPr>
        <w:pStyle w:val="Heading1"/>
      </w:pPr>
      <w:r>
        <w:t>Recordkeeping</w:t>
      </w:r>
    </w:p>
    <w:p w:rsidR="00643988" w:rsidRDefault="000D5013" w:rsidP="00630A72">
      <w:bookmarkStart w:id="4" w:name="_Toc20991278"/>
      <w:bookmarkStart w:id="5" w:name="_Toc21595450"/>
      <w:r>
        <w:t>A</w:t>
      </w:r>
      <w:r w:rsidR="00DA0368" w:rsidRPr="00693B66">
        <w:t>n accurate record of all workplace violence incidents</w:t>
      </w:r>
      <w:r>
        <w:t xml:space="preserve"> will be maintained by </w:t>
      </w:r>
      <w:r w:rsidRPr="000D5013">
        <w:rPr>
          <w:b/>
          <w:bCs/>
        </w:rPr>
        <w:t>[name]</w:t>
      </w:r>
      <w:r>
        <w:t xml:space="preserve"> at </w:t>
      </w:r>
      <w:r w:rsidRPr="000D5013">
        <w:rPr>
          <w:b/>
          <w:bCs/>
        </w:rPr>
        <w:t>[location]</w:t>
      </w:r>
      <w:r w:rsidR="00DA0368" w:rsidRPr="00693B66">
        <w:t>. All incident report forms will be kept fo</w:t>
      </w:r>
      <w:r>
        <w:t xml:space="preserve">r a minimum of </w:t>
      </w:r>
      <w:r w:rsidRPr="000D5013">
        <w:rPr>
          <w:b/>
          <w:bCs/>
        </w:rPr>
        <w:t>[duration</w:t>
      </w:r>
      <w:r w:rsidR="00DA0368" w:rsidRPr="000D5013">
        <w:rPr>
          <w:b/>
          <w:bCs/>
        </w:rPr>
        <w:t>]</w:t>
      </w:r>
      <w:r w:rsidR="00DA0368" w:rsidRPr="00693B66">
        <w:t>.</w:t>
      </w:r>
      <w:r w:rsidR="00DA0368" w:rsidRPr="00693B66">
        <w:br/>
      </w:r>
      <w:r w:rsidR="00DA0368" w:rsidRPr="00693B66">
        <w:br/>
        <w:t>Any injury which requires more than first aid, is a lost-time injury, requires modified duty, or causes loss of consciousness, will be recorded on t</w:t>
      </w:r>
      <w:r w:rsidR="00722743">
        <w:t xml:space="preserve">he </w:t>
      </w:r>
      <w:r w:rsidR="005767FE">
        <w:t xml:space="preserve">appropriate </w:t>
      </w:r>
      <w:r w:rsidR="00722743">
        <w:t>OSHA 3</w:t>
      </w:r>
      <w:r w:rsidR="005767FE">
        <w:t>00 reporting forms</w:t>
      </w:r>
      <w:r w:rsidR="00DA0368" w:rsidRPr="00693B66">
        <w:t>. D</w:t>
      </w:r>
      <w:r w:rsidR="00722743">
        <w:t>octors' reports and supervisors’</w:t>
      </w:r>
      <w:r w:rsidR="00DA0368" w:rsidRPr="00693B66">
        <w:t xml:space="preserve"> reports will be kept of each recorded incident, if applicable.</w:t>
      </w:r>
      <w:r w:rsidR="00DA0368" w:rsidRPr="00693B66">
        <w:br/>
      </w:r>
      <w:r w:rsidR="00DA0368" w:rsidRPr="00693B66">
        <w:br/>
        <w:t>Incidents of abuse, verbal attack, or aggressive behavior which may be threatening to the employee, but not resulting in injury, will be recorded. These records will be evaluated on a regular bas</w:t>
      </w:r>
      <w:r w:rsidR="005767FE">
        <w:t xml:space="preserve">is by </w:t>
      </w:r>
      <w:r w:rsidR="005767FE" w:rsidRPr="005767FE">
        <w:rPr>
          <w:b/>
          <w:bCs/>
        </w:rPr>
        <w:t>[name]</w:t>
      </w:r>
      <w:r w:rsidR="005767FE">
        <w:t>.</w:t>
      </w:r>
      <w:r w:rsidR="005767FE">
        <w:br/>
      </w:r>
      <w:r w:rsidR="005767FE">
        <w:br/>
        <w:t xml:space="preserve">Minutes of the threat assessment analyst’s meetings will be kept for </w:t>
      </w:r>
      <w:r w:rsidR="005767FE" w:rsidRPr="005767FE">
        <w:rPr>
          <w:b/>
          <w:bCs/>
        </w:rPr>
        <w:t>[duration</w:t>
      </w:r>
      <w:r w:rsidR="00DA0368" w:rsidRPr="005767FE">
        <w:rPr>
          <w:b/>
          <w:bCs/>
        </w:rPr>
        <w:t>]</w:t>
      </w:r>
      <w:r w:rsidR="00643988">
        <w:t>.</w:t>
      </w:r>
    </w:p>
    <w:p w:rsidR="00FB629F" w:rsidRDefault="00FB629F" w:rsidP="00643988">
      <w:pPr>
        <w:pStyle w:val="Heading1"/>
      </w:pPr>
      <w:r w:rsidRPr="009A6D8A">
        <w:t>Supporting Materials</w:t>
      </w:r>
      <w:bookmarkEnd w:id="4"/>
      <w:bookmarkEnd w:id="5"/>
    </w:p>
    <w:p w:rsidR="00FB629F" w:rsidRPr="00B7448F" w:rsidRDefault="00FB629F" w:rsidP="00FB629F">
      <w:pPr>
        <w:rPr>
          <w:b/>
          <w:bCs/>
          <w:i/>
          <w:iCs/>
        </w:rPr>
      </w:pPr>
      <w:r w:rsidRPr="00B7448F">
        <w:rPr>
          <w:b/>
          <w:bCs/>
        </w:rPr>
        <w:t>[</w:t>
      </w:r>
      <w:r w:rsidRPr="00B7448F">
        <w:rPr>
          <w:b/>
          <w:bCs/>
          <w:i/>
          <w:iCs/>
        </w:rPr>
        <w:t>This product includes supporting materials, such as forms or attachments, which you may need to supplement your EHS plan. Please refer to the main menu on the CD for a complete list of supporting materials included with this product.</w:t>
      </w:r>
      <w:r w:rsidRPr="00B7448F">
        <w:rPr>
          <w:b/>
          <w:bCs/>
        </w:rPr>
        <w:t>]</w:t>
      </w:r>
    </w:p>
    <w:p w:rsidR="00FB629F" w:rsidRDefault="00FB629F" w:rsidP="00FB629F"/>
    <w:p w:rsidR="00443279" w:rsidRDefault="007007A9" w:rsidP="00C82C44">
      <w:r>
        <w:t xml:space="preserve">Attachment </w:t>
      </w:r>
      <w:r w:rsidRPr="007007A9">
        <w:rPr>
          <w:b/>
          <w:bCs/>
        </w:rPr>
        <w:t>[number]</w:t>
      </w:r>
      <w:r>
        <w:t>—</w:t>
      </w:r>
      <w:r w:rsidR="004B179A">
        <w:t>Incident Report</w:t>
      </w:r>
    </w:p>
    <w:p w:rsidR="004A07B6" w:rsidRDefault="004A07B6" w:rsidP="00C82C44">
      <w:r>
        <w:t xml:space="preserve">Attachment </w:t>
      </w:r>
      <w:r w:rsidRPr="007007A9">
        <w:rPr>
          <w:b/>
          <w:bCs/>
        </w:rPr>
        <w:t>[number]</w:t>
      </w:r>
      <w:r>
        <w:t>—Employee Security Survey</w:t>
      </w:r>
    </w:p>
    <w:p w:rsidR="004B179A" w:rsidRDefault="004B179A" w:rsidP="00C82C44">
      <w:r>
        <w:t xml:space="preserve">Attachment </w:t>
      </w:r>
      <w:r w:rsidRPr="007007A9">
        <w:rPr>
          <w:b/>
          <w:bCs/>
        </w:rPr>
        <w:t>[number]</w:t>
      </w:r>
      <w:r>
        <w:t>—</w:t>
      </w:r>
      <w:r w:rsidR="00A11FE3">
        <w:t>Emergency Contact Information List</w:t>
      </w:r>
    </w:p>
    <w:p w:rsidR="004B179A" w:rsidRDefault="004B179A" w:rsidP="00C82C44">
      <w:r>
        <w:t xml:space="preserve">Attachment </w:t>
      </w:r>
      <w:r w:rsidRPr="007007A9">
        <w:rPr>
          <w:b/>
          <w:bCs/>
        </w:rPr>
        <w:t>[number]</w:t>
      </w:r>
      <w:r>
        <w:t>—</w:t>
      </w:r>
      <w:r w:rsidR="008B371B">
        <w:t>Employee Individual Training Record</w:t>
      </w:r>
    </w:p>
    <w:p w:rsidR="00FE1722" w:rsidRDefault="004B179A" w:rsidP="00C82C44">
      <w:r>
        <w:t xml:space="preserve">Attachment </w:t>
      </w:r>
      <w:r w:rsidRPr="007007A9">
        <w:rPr>
          <w:b/>
          <w:bCs/>
        </w:rPr>
        <w:t>[number]</w:t>
      </w:r>
      <w:r>
        <w:t>—</w:t>
      </w:r>
      <w:r w:rsidR="00FE1722">
        <w:t>Workplace Violence Factors and Controls Checklist (retail establishments)</w:t>
      </w:r>
    </w:p>
    <w:p w:rsidR="00AA216E" w:rsidRPr="00C82C44" w:rsidRDefault="00AA216E" w:rsidP="00C82C44"/>
    <w:sectPr w:rsidR="00AA216E" w:rsidRPr="00C82C44" w:rsidSect="002A3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C5B" w:rsidRDefault="002E3C5B">
      <w:r>
        <w:separator/>
      </w:r>
    </w:p>
  </w:endnote>
  <w:endnote w:type="continuationSeparator" w:id="0">
    <w:p w:rsidR="002E3C5B" w:rsidRDefault="002E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C5B" w:rsidRDefault="002E3C5B">
      <w:r>
        <w:separator/>
      </w:r>
    </w:p>
  </w:footnote>
  <w:footnote w:type="continuationSeparator" w:id="0">
    <w:p w:rsidR="002E3C5B" w:rsidRDefault="002E3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48C0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C6A58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81EF4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CA00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B8A21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C0B2E0F8"/>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8365F4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148482E6"/>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1DCEE7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68E40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B44FAB"/>
    <w:multiLevelType w:val="multilevel"/>
    <w:tmpl w:val="1A0218E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06715DEB"/>
    <w:multiLevelType w:val="hybridMultilevel"/>
    <w:tmpl w:val="A10CF19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38B69F8"/>
    <w:multiLevelType w:val="multilevel"/>
    <w:tmpl w:val="5D94700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14970B20"/>
    <w:multiLevelType w:val="hybridMultilevel"/>
    <w:tmpl w:val="192C03F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551779D"/>
    <w:multiLevelType w:val="multilevel"/>
    <w:tmpl w:val="7BDC34EC"/>
    <w:lvl w:ilvl="0">
      <w:start w:val="1"/>
      <w:numFmt w:val="bullet"/>
      <w:lvlText w:val="­"/>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576059B"/>
    <w:multiLevelType w:val="hybridMultilevel"/>
    <w:tmpl w:val="967C924A"/>
    <w:lvl w:ilvl="0" w:tplc="6FBAC3C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9005976"/>
    <w:multiLevelType w:val="hybridMultilevel"/>
    <w:tmpl w:val="946ECD66"/>
    <w:lvl w:ilvl="0" w:tplc="6FBAC3C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1D1A15A8"/>
    <w:multiLevelType w:val="multilevel"/>
    <w:tmpl w:val="08A883C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1D824CFA"/>
    <w:multiLevelType w:val="hybridMultilevel"/>
    <w:tmpl w:val="D11E1928"/>
    <w:lvl w:ilvl="0" w:tplc="6FBAC3C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1F4134BF"/>
    <w:multiLevelType w:val="hybridMultilevel"/>
    <w:tmpl w:val="A4A286EC"/>
    <w:lvl w:ilvl="0" w:tplc="6FBAC3C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234E2D7C"/>
    <w:multiLevelType w:val="hybridMultilevel"/>
    <w:tmpl w:val="6156BEAA"/>
    <w:lvl w:ilvl="0" w:tplc="6FBAC3C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3E65D17"/>
    <w:multiLevelType w:val="hybridMultilevel"/>
    <w:tmpl w:val="03FE67E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41D3575"/>
    <w:multiLevelType w:val="multilevel"/>
    <w:tmpl w:val="F3F6E3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24E47501"/>
    <w:multiLevelType w:val="hybridMultilevel"/>
    <w:tmpl w:val="D330849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cs="Wingdings" w:hint="default"/>
      </w:rPr>
    </w:lvl>
    <w:lvl w:ilvl="3" w:tplc="04090001" w:tentative="1">
      <w:start w:val="1"/>
      <w:numFmt w:val="bullet"/>
      <w:lvlText w:val=""/>
      <w:lvlJc w:val="left"/>
      <w:pPr>
        <w:tabs>
          <w:tab w:val="num" w:pos="1800"/>
        </w:tabs>
        <w:ind w:left="1800" w:hanging="360"/>
      </w:pPr>
      <w:rPr>
        <w:rFonts w:ascii="Symbol" w:hAnsi="Symbol" w:cs="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cs="Wingdings" w:hint="default"/>
      </w:rPr>
    </w:lvl>
    <w:lvl w:ilvl="6" w:tplc="04090001" w:tentative="1">
      <w:start w:val="1"/>
      <w:numFmt w:val="bullet"/>
      <w:lvlText w:val=""/>
      <w:lvlJc w:val="left"/>
      <w:pPr>
        <w:tabs>
          <w:tab w:val="num" w:pos="3960"/>
        </w:tabs>
        <w:ind w:left="3960" w:hanging="360"/>
      </w:pPr>
      <w:rPr>
        <w:rFonts w:ascii="Symbol" w:hAnsi="Symbol" w:cs="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cs="Wingdings" w:hint="default"/>
      </w:rPr>
    </w:lvl>
  </w:abstractNum>
  <w:abstractNum w:abstractNumId="24" w15:restartNumberingAfterBreak="0">
    <w:nsid w:val="3067230C"/>
    <w:multiLevelType w:val="multilevel"/>
    <w:tmpl w:val="847AD146"/>
    <w:lvl w:ilvl="0">
      <w:start w:val="1"/>
      <w:numFmt w:val="bullet"/>
      <w:lvlText w:val="o"/>
      <w:lvlJc w:val="left"/>
      <w:pPr>
        <w:tabs>
          <w:tab w:val="num" w:pos="720"/>
        </w:tabs>
        <w:ind w:left="720" w:hanging="360"/>
      </w:pPr>
      <w:rPr>
        <w:rFonts w:ascii="Courier New" w:hAnsi="Courier New" w:cs="Courier New"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o"/>
      <w:lvlJc w:val="left"/>
      <w:pPr>
        <w:tabs>
          <w:tab w:val="num" w:pos="2160"/>
        </w:tabs>
        <w:ind w:left="2160" w:hanging="360"/>
      </w:pPr>
      <w:rPr>
        <w:rFonts w:ascii="Courier New" w:hAnsi="Courier New" w:cs="Courier New" w:hint="default"/>
        <w:sz w:val="20"/>
        <w:szCs w:val="20"/>
      </w:rPr>
    </w:lvl>
    <w:lvl w:ilvl="3" w:tentative="1">
      <w:start w:val="1"/>
      <w:numFmt w:val="bullet"/>
      <w:lvlText w:val="o"/>
      <w:lvlJc w:val="left"/>
      <w:pPr>
        <w:tabs>
          <w:tab w:val="num" w:pos="2880"/>
        </w:tabs>
        <w:ind w:left="2880" w:hanging="360"/>
      </w:pPr>
      <w:rPr>
        <w:rFonts w:ascii="Courier New" w:hAnsi="Courier New" w:cs="Courier New" w:hint="default"/>
        <w:sz w:val="20"/>
        <w:szCs w:val="20"/>
      </w:rPr>
    </w:lvl>
    <w:lvl w:ilvl="4" w:tentative="1">
      <w:start w:val="1"/>
      <w:numFmt w:val="bullet"/>
      <w:lvlText w:val="o"/>
      <w:lvlJc w:val="left"/>
      <w:pPr>
        <w:tabs>
          <w:tab w:val="num" w:pos="3600"/>
        </w:tabs>
        <w:ind w:left="3600" w:hanging="360"/>
      </w:pPr>
      <w:rPr>
        <w:rFonts w:ascii="Courier New" w:hAnsi="Courier New" w:cs="Courier New" w:hint="default"/>
        <w:sz w:val="20"/>
        <w:szCs w:val="20"/>
      </w:rPr>
    </w:lvl>
    <w:lvl w:ilvl="5" w:tentative="1">
      <w:start w:val="1"/>
      <w:numFmt w:val="bullet"/>
      <w:lvlText w:val="o"/>
      <w:lvlJc w:val="left"/>
      <w:pPr>
        <w:tabs>
          <w:tab w:val="num" w:pos="4320"/>
        </w:tabs>
        <w:ind w:left="4320" w:hanging="360"/>
      </w:pPr>
      <w:rPr>
        <w:rFonts w:ascii="Courier New" w:hAnsi="Courier New" w:cs="Courier New" w:hint="default"/>
        <w:sz w:val="20"/>
        <w:szCs w:val="20"/>
      </w:rPr>
    </w:lvl>
    <w:lvl w:ilvl="6" w:tentative="1">
      <w:start w:val="1"/>
      <w:numFmt w:val="bullet"/>
      <w:lvlText w:val="o"/>
      <w:lvlJc w:val="left"/>
      <w:pPr>
        <w:tabs>
          <w:tab w:val="num" w:pos="5040"/>
        </w:tabs>
        <w:ind w:left="5040" w:hanging="360"/>
      </w:pPr>
      <w:rPr>
        <w:rFonts w:ascii="Courier New" w:hAnsi="Courier New" w:cs="Courier New" w:hint="default"/>
        <w:sz w:val="20"/>
        <w:szCs w:val="20"/>
      </w:rPr>
    </w:lvl>
    <w:lvl w:ilvl="7" w:tentative="1">
      <w:start w:val="1"/>
      <w:numFmt w:val="bullet"/>
      <w:lvlText w:val="o"/>
      <w:lvlJc w:val="left"/>
      <w:pPr>
        <w:tabs>
          <w:tab w:val="num" w:pos="5760"/>
        </w:tabs>
        <w:ind w:left="5760" w:hanging="360"/>
      </w:pPr>
      <w:rPr>
        <w:rFonts w:ascii="Courier New" w:hAnsi="Courier New" w:cs="Courier New" w:hint="default"/>
        <w:sz w:val="20"/>
        <w:szCs w:val="20"/>
      </w:rPr>
    </w:lvl>
    <w:lvl w:ilvl="8" w:tentative="1">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25" w15:restartNumberingAfterBreak="0">
    <w:nsid w:val="34112C3A"/>
    <w:multiLevelType w:val="hybridMultilevel"/>
    <w:tmpl w:val="E4B6CD32"/>
    <w:lvl w:ilvl="0" w:tplc="6FBAC3C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630099A"/>
    <w:multiLevelType w:val="multilevel"/>
    <w:tmpl w:val="36C452FE"/>
    <w:lvl w:ilvl="0">
      <w:start w:val="1"/>
      <w:numFmt w:val="bullet"/>
      <w:lvlText w:val="o"/>
      <w:lvlJc w:val="left"/>
      <w:pPr>
        <w:tabs>
          <w:tab w:val="num" w:pos="720"/>
        </w:tabs>
        <w:ind w:left="720" w:hanging="360"/>
      </w:pPr>
      <w:rPr>
        <w:rFonts w:ascii="Courier New" w:hAnsi="Courier New" w:cs="Courier New"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o"/>
      <w:lvlJc w:val="left"/>
      <w:pPr>
        <w:tabs>
          <w:tab w:val="num" w:pos="2160"/>
        </w:tabs>
        <w:ind w:left="2160" w:hanging="360"/>
      </w:pPr>
      <w:rPr>
        <w:rFonts w:ascii="Courier New" w:hAnsi="Courier New" w:cs="Courier New" w:hint="default"/>
        <w:sz w:val="20"/>
        <w:szCs w:val="20"/>
      </w:rPr>
    </w:lvl>
    <w:lvl w:ilvl="3" w:tentative="1">
      <w:start w:val="1"/>
      <w:numFmt w:val="bullet"/>
      <w:lvlText w:val="o"/>
      <w:lvlJc w:val="left"/>
      <w:pPr>
        <w:tabs>
          <w:tab w:val="num" w:pos="2880"/>
        </w:tabs>
        <w:ind w:left="2880" w:hanging="360"/>
      </w:pPr>
      <w:rPr>
        <w:rFonts w:ascii="Courier New" w:hAnsi="Courier New" w:cs="Courier New" w:hint="default"/>
        <w:sz w:val="20"/>
        <w:szCs w:val="20"/>
      </w:rPr>
    </w:lvl>
    <w:lvl w:ilvl="4" w:tentative="1">
      <w:start w:val="1"/>
      <w:numFmt w:val="bullet"/>
      <w:lvlText w:val="o"/>
      <w:lvlJc w:val="left"/>
      <w:pPr>
        <w:tabs>
          <w:tab w:val="num" w:pos="3600"/>
        </w:tabs>
        <w:ind w:left="3600" w:hanging="360"/>
      </w:pPr>
      <w:rPr>
        <w:rFonts w:ascii="Courier New" w:hAnsi="Courier New" w:cs="Courier New" w:hint="default"/>
        <w:sz w:val="20"/>
        <w:szCs w:val="20"/>
      </w:rPr>
    </w:lvl>
    <w:lvl w:ilvl="5" w:tentative="1">
      <w:start w:val="1"/>
      <w:numFmt w:val="bullet"/>
      <w:lvlText w:val="o"/>
      <w:lvlJc w:val="left"/>
      <w:pPr>
        <w:tabs>
          <w:tab w:val="num" w:pos="4320"/>
        </w:tabs>
        <w:ind w:left="4320" w:hanging="360"/>
      </w:pPr>
      <w:rPr>
        <w:rFonts w:ascii="Courier New" w:hAnsi="Courier New" w:cs="Courier New" w:hint="default"/>
        <w:sz w:val="20"/>
        <w:szCs w:val="20"/>
      </w:rPr>
    </w:lvl>
    <w:lvl w:ilvl="6" w:tentative="1">
      <w:start w:val="1"/>
      <w:numFmt w:val="bullet"/>
      <w:lvlText w:val="o"/>
      <w:lvlJc w:val="left"/>
      <w:pPr>
        <w:tabs>
          <w:tab w:val="num" w:pos="5040"/>
        </w:tabs>
        <w:ind w:left="5040" w:hanging="360"/>
      </w:pPr>
      <w:rPr>
        <w:rFonts w:ascii="Courier New" w:hAnsi="Courier New" w:cs="Courier New" w:hint="default"/>
        <w:sz w:val="20"/>
        <w:szCs w:val="20"/>
      </w:rPr>
    </w:lvl>
    <w:lvl w:ilvl="7" w:tentative="1">
      <w:start w:val="1"/>
      <w:numFmt w:val="bullet"/>
      <w:lvlText w:val="o"/>
      <w:lvlJc w:val="left"/>
      <w:pPr>
        <w:tabs>
          <w:tab w:val="num" w:pos="5760"/>
        </w:tabs>
        <w:ind w:left="5760" w:hanging="360"/>
      </w:pPr>
      <w:rPr>
        <w:rFonts w:ascii="Courier New" w:hAnsi="Courier New" w:cs="Courier New" w:hint="default"/>
        <w:sz w:val="20"/>
        <w:szCs w:val="20"/>
      </w:rPr>
    </w:lvl>
    <w:lvl w:ilvl="8" w:tentative="1">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27" w15:restartNumberingAfterBreak="0">
    <w:nsid w:val="3FED1B9D"/>
    <w:multiLevelType w:val="hybridMultilevel"/>
    <w:tmpl w:val="01849610"/>
    <w:lvl w:ilvl="0" w:tplc="6FBAC3C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8E52AF7"/>
    <w:multiLevelType w:val="hybridMultilevel"/>
    <w:tmpl w:val="1CECF4FC"/>
    <w:lvl w:ilvl="0" w:tplc="6FBAC3C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9BC69F5"/>
    <w:multiLevelType w:val="hybridMultilevel"/>
    <w:tmpl w:val="5CDCECA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FA4038C"/>
    <w:multiLevelType w:val="hybridMultilevel"/>
    <w:tmpl w:val="A01A725C"/>
    <w:lvl w:ilvl="0" w:tplc="6FBAC3C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06A3194"/>
    <w:multiLevelType w:val="hybridMultilevel"/>
    <w:tmpl w:val="86C6E8FE"/>
    <w:lvl w:ilvl="0" w:tplc="6FBAC3C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4421F35"/>
    <w:multiLevelType w:val="multilevel"/>
    <w:tmpl w:val="C7FC8F9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56C62D2"/>
    <w:multiLevelType w:val="hybridMultilevel"/>
    <w:tmpl w:val="A1FCC5EC"/>
    <w:lvl w:ilvl="0" w:tplc="6FBAC3C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17E6917"/>
    <w:multiLevelType w:val="multilevel"/>
    <w:tmpl w:val="DC7654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66F09A9"/>
    <w:multiLevelType w:val="hybridMultilevel"/>
    <w:tmpl w:val="7BDC34EC"/>
    <w:lvl w:ilvl="0" w:tplc="AC0011F0">
      <w:start w:val="1"/>
      <w:numFmt w:val="bullet"/>
      <w:lvlText w:val="­"/>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6837473"/>
    <w:multiLevelType w:val="multilevel"/>
    <w:tmpl w:val="798461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15:restartNumberingAfterBreak="0">
    <w:nsid w:val="67144490"/>
    <w:multiLevelType w:val="hybridMultilevel"/>
    <w:tmpl w:val="24C29898"/>
    <w:lvl w:ilvl="0" w:tplc="6FBAC3C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B3174F7"/>
    <w:multiLevelType w:val="hybridMultilevel"/>
    <w:tmpl w:val="E92CF1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7F237C"/>
    <w:multiLevelType w:val="multilevel"/>
    <w:tmpl w:val="E3AE2F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15:restartNumberingAfterBreak="0">
    <w:nsid w:val="6E452DB0"/>
    <w:multiLevelType w:val="hybridMultilevel"/>
    <w:tmpl w:val="D3C4BA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0B40B69"/>
    <w:multiLevelType w:val="multilevel"/>
    <w:tmpl w:val="ED34853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15:restartNumberingAfterBreak="0">
    <w:nsid w:val="743F618B"/>
    <w:multiLevelType w:val="hybridMultilevel"/>
    <w:tmpl w:val="CE7C0F0C"/>
    <w:lvl w:ilvl="0" w:tplc="6FBAC3C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DBB5044"/>
    <w:multiLevelType w:val="hybridMultilevel"/>
    <w:tmpl w:val="F2DA5E9E"/>
    <w:lvl w:ilvl="0" w:tplc="6FBAC3C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34"/>
  </w:num>
  <w:num w:numId="2">
    <w:abstractNumId w:val="32"/>
  </w:num>
  <w:num w:numId="3">
    <w:abstractNumId w:val="41"/>
  </w:num>
  <w:num w:numId="4">
    <w:abstractNumId w:val="26"/>
  </w:num>
  <w:num w:numId="5">
    <w:abstractNumId w:val="17"/>
  </w:num>
  <w:num w:numId="6">
    <w:abstractNumId w:val="24"/>
  </w:num>
  <w:num w:numId="7">
    <w:abstractNumId w:val="12"/>
  </w:num>
  <w:num w:numId="8">
    <w:abstractNumId w:val="11"/>
  </w:num>
  <w:num w:numId="9">
    <w:abstractNumId w:val="21"/>
  </w:num>
  <w:num w:numId="10">
    <w:abstractNumId w:val="13"/>
  </w:num>
  <w:num w:numId="11">
    <w:abstractNumId w:val="35"/>
  </w:num>
  <w:num w:numId="12">
    <w:abstractNumId w:val="14"/>
  </w:num>
  <w:num w:numId="13">
    <w:abstractNumId w:val="23"/>
  </w:num>
  <w:num w:numId="14">
    <w:abstractNumId w:val="29"/>
  </w:num>
  <w:num w:numId="15">
    <w:abstractNumId w:val="30"/>
  </w:num>
  <w:num w:numId="16">
    <w:abstractNumId w:val="27"/>
  </w:num>
  <w:num w:numId="17">
    <w:abstractNumId w:val="36"/>
  </w:num>
  <w:num w:numId="18">
    <w:abstractNumId w:val="16"/>
  </w:num>
  <w:num w:numId="19">
    <w:abstractNumId w:val="10"/>
  </w:num>
  <w:num w:numId="20">
    <w:abstractNumId w:val="43"/>
  </w:num>
  <w:num w:numId="21">
    <w:abstractNumId w:val="22"/>
  </w:num>
  <w:num w:numId="22">
    <w:abstractNumId w:val="31"/>
  </w:num>
  <w:num w:numId="23">
    <w:abstractNumId w:val="39"/>
  </w:num>
  <w:num w:numId="24">
    <w:abstractNumId w:val="1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7"/>
  </w:num>
  <w:num w:numId="36">
    <w:abstractNumId w:val="42"/>
  </w:num>
  <w:num w:numId="37">
    <w:abstractNumId w:val="20"/>
  </w:num>
  <w:num w:numId="38">
    <w:abstractNumId w:val="38"/>
  </w:num>
  <w:num w:numId="39">
    <w:abstractNumId w:val="40"/>
  </w:num>
  <w:num w:numId="40">
    <w:abstractNumId w:val="33"/>
  </w:num>
  <w:num w:numId="41">
    <w:abstractNumId w:val="18"/>
  </w:num>
  <w:num w:numId="42">
    <w:abstractNumId w:val="28"/>
  </w:num>
  <w:num w:numId="43">
    <w:abstractNumId w:val="19"/>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xNrawtDS3NLA0MjBS0lEKTi0uzszPAykwrAUAhSRm1iwAAAA="/>
  </w:docVars>
  <w:rsids>
    <w:rsidRoot w:val="00786E4F"/>
    <w:rsid w:val="0000499E"/>
    <w:rsid w:val="00013AA1"/>
    <w:rsid w:val="000437D9"/>
    <w:rsid w:val="00064205"/>
    <w:rsid w:val="00072C1C"/>
    <w:rsid w:val="00073C93"/>
    <w:rsid w:val="00074A87"/>
    <w:rsid w:val="000827C0"/>
    <w:rsid w:val="00083505"/>
    <w:rsid w:val="00085E64"/>
    <w:rsid w:val="00090EB5"/>
    <w:rsid w:val="000A017F"/>
    <w:rsid w:val="000A15A3"/>
    <w:rsid w:val="000A4DE9"/>
    <w:rsid w:val="000A58CE"/>
    <w:rsid w:val="000A5DD5"/>
    <w:rsid w:val="000B2C80"/>
    <w:rsid w:val="000B4BA2"/>
    <w:rsid w:val="000C64DE"/>
    <w:rsid w:val="000C7C25"/>
    <w:rsid w:val="000D5013"/>
    <w:rsid w:val="000D6193"/>
    <w:rsid w:val="000E0602"/>
    <w:rsid w:val="000F1960"/>
    <w:rsid w:val="000F3F93"/>
    <w:rsid w:val="000F622F"/>
    <w:rsid w:val="001009C6"/>
    <w:rsid w:val="0010301F"/>
    <w:rsid w:val="001076AF"/>
    <w:rsid w:val="00107F0E"/>
    <w:rsid w:val="00131ECC"/>
    <w:rsid w:val="00141C2B"/>
    <w:rsid w:val="00144A9C"/>
    <w:rsid w:val="00146593"/>
    <w:rsid w:val="00152CA2"/>
    <w:rsid w:val="001544EB"/>
    <w:rsid w:val="00161CF2"/>
    <w:rsid w:val="00171FDD"/>
    <w:rsid w:val="00174F09"/>
    <w:rsid w:val="0018193E"/>
    <w:rsid w:val="00187838"/>
    <w:rsid w:val="001A11C5"/>
    <w:rsid w:val="001A55F3"/>
    <w:rsid w:val="001A7820"/>
    <w:rsid w:val="001B066A"/>
    <w:rsid w:val="001B1E69"/>
    <w:rsid w:val="001B6D24"/>
    <w:rsid w:val="001B74AF"/>
    <w:rsid w:val="001C13DF"/>
    <w:rsid w:val="001C6524"/>
    <w:rsid w:val="001D4627"/>
    <w:rsid w:val="001E1715"/>
    <w:rsid w:val="001E5FF3"/>
    <w:rsid w:val="001F1932"/>
    <w:rsid w:val="001F5830"/>
    <w:rsid w:val="00203FAA"/>
    <w:rsid w:val="00204163"/>
    <w:rsid w:val="00211774"/>
    <w:rsid w:val="00215D06"/>
    <w:rsid w:val="00221E70"/>
    <w:rsid w:val="00227FB6"/>
    <w:rsid w:val="00232F13"/>
    <w:rsid w:val="002344EC"/>
    <w:rsid w:val="00235BCE"/>
    <w:rsid w:val="002540AD"/>
    <w:rsid w:val="00255A51"/>
    <w:rsid w:val="00261C71"/>
    <w:rsid w:val="00267AF9"/>
    <w:rsid w:val="00276660"/>
    <w:rsid w:val="00287A5D"/>
    <w:rsid w:val="002A3ADD"/>
    <w:rsid w:val="002B04A1"/>
    <w:rsid w:val="002C3297"/>
    <w:rsid w:val="002D2515"/>
    <w:rsid w:val="002D2977"/>
    <w:rsid w:val="002D4A87"/>
    <w:rsid w:val="002D66CD"/>
    <w:rsid w:val="002E3C5B"/>
    <w:rsid w:val="002E515B"/>
    <w:rsid w:val="002E78D7"/>
    <w:rsid w:val="002F0760"/>
    <w:rsid w:val="002F34AE"/>
    <w:rsid w:val="002F3DF6"/>
    <w:rsid w:val="00303EC7"/>
    <w:rsid w:val="0030410D"/>
    <w:rsid w:val="00314361"/>
    <w:rsid w:val="003145FA"/>
    <w:rsid w:val="0031653E"/>
    <w:rsid w:val="00323BDF"/>
    <w:rsid w:val="00332628"/>
    <w:rsid w:val="003326CE"/>
    <w:rsid w:val="00335AAF"/>
    <w:rsid w:val="003436DF"/>
    <w:rsid w:val="0034492D"/>
    <w:rsid w:val="003501A1"/>
    <w:rsid w:val="003507BD"/>
    <w:rsid w:val="00351D8B"/>
    <w:rsid w:val="0035211A"/>
    <w:rsid w:val="00354CFD"/>
    <w:rsid w:val="00355548"/>
    <w:rsid w:val="00371C84"/>
    <w:rsid w:val="00371EAE"/>
    <w:rsid w:val="00380590"/>
    <w:rsid w:val="00396466"/>
    <w:rsid w:val="003976E2"/>
    <w:rsid w:val="003A12E1"/>
    <w:rsid w:val="003A6D2F"/>
    <w:rsid w:val="003B1D39"/>
    <w:rsid w:val="003B555A"/>
    <w:rsid w:val="003B56E8"/>
    <w:rsid w:val="003D069C"/>
    <w:rsid w:val="003D4442"/>
    <w:rsid w:val="003D6EC3"/>
    <w:rsid w:val="003D7D14"/>
    <w:rsid w:val="003E3370"/>
    <w:rsid w:val="003E502A"/>
    <w:rsid w:val="003F6FBE"/>
    <w:rsid w:val="004057F3"/>
    <w:rsid w:val="004067EF"/>
    <w:rsid w:val="00416115"/>
    <w:rsid w:val="004176FB"/>
    <w:rsid w:val="004204AB"/>
    <w:rsid w:val="00420C5D"/>
    <w:rsid w:val="004245DE"/>
    <w:rsid w:val="00425DAA"/>
    <w:rsid w:val="00434B2A"/>
    <w:rsid w:val="00435143"/>
    <w:rsid w:val="00443279"/>
    <w:rsid w:val="00444F30"/>
    <w:rsid w:val="004559FA"/>
    <w:rsid w:val="00455C5F"/>
    <w:rsid w:val="004571A8"/>
    <w:rsid w:val="00460FA0"/>
    <w:rsid w:val="00461800"/>
    <w:rsid w:val="00464594"/>
    <w:rsid w:val="00476704"/>
    <w:rsid w:val="00477763"/>
    <w:rsid w:val="004848F9"/>
    <w:rsid w:val="0048678F"/>
    <w:rsid w:val="00491B68"/>
    <w:rsid w:val="00493C40"/>
    <w:rsid w:val="00496420"/>
    <w:rsid w:val="00496735"/>
    <w:rsid w:val="004A07B6"/>
    <w:rsid w:val="004A0ADA"/>
    <w:rsid w:val="004A20CE"/>
    <w:rsid w:val="004A5CC0"/>
    <w:rsid w:val="004A6934"/>
    <w:rsid w:val="004A745A"/>
    <w:rsid w:val="004B179A"/>
    <w:rsid w:val="004B2B2C"/>
    <w:rsid w:val="004B509E"/>
    <w:rsid w:val="004B7B7E"/>
    <w:rsid w:val="004C4B91"/>
    <w:rsid w:val="004C6915"/>
    <w:rsid w:val="004D00ED"/>
    <w:rsid w:val="004D22CB"/>
    <w:rsid w:val="004D7F59"/>
    <w:rsid w:val="004E4A22"/>
    <w:rsid w:val="004F4641"/>
    <w:rsid w:val="004F6EE4"/>
    <w:rsid w:val="005075C3"/>
    <w:rsid w:val="005121F0"/>
    <w:rsid w:val="00514F0F"/>
    <w:rsid w:val="00523F0B"/>
    <w:rsid w:val="00524EB3"/>
    <w:rsid w:val="005278AB"/>
    <w:rsid w:val="00530DAA"/>
    <w:rsid w:val="00532D28"/>
    <w:rsid w:val="00541179"/>
    <w:rsid w:val="005502CB"/>
    <w:rsid w:val="005502E1"/>
    <w:rsid w:val="00553EE9"/>
    <w:rsid w:val="00553F62"/>
    <w:rsid w:val="00563252"/>
    <w:rsid w:val="00563ED6"/>
    <w:rsid w:val="0057313F"/>
    <w:rsid w:val="00575AB6"/>
    <w:rsid w:val="00576746"/>
    <w:rsid w:val="005767FE"/>
    <w:rsid w:val="005812D0"/>
    <w:rsid w:val="00591CC3"/>
    <w:rsid w:val="00592FD6"/>
    <w:rsid w:val="005A6591"/>
    <w:rsid w:val="005B48C2"/>
    <w:rsid w:val="005C3D4B"/>
    <w:rsid w:val="005C6EBC"/>
    <w:rsid w:val="005D541F"/>
    <w:rsid w:val="005D6DE5"/>
    <w:rsid w:val="005E4431"/>
    <w:rsid w:val="005F25D1"/>
    <w:rsid w:val="0061258A"/>
    <w:rsid w:val="006127B4"/>
    <w:rsid w:val="006148A0"/>
    <w:rsid w:val="006216C8"/>
    <w:rsid w:val="0062205E"/>
    <w:rsid w:val="00622AD6"/>
    <w:rsid w:val="00624144"/>
    <w:rsid w:val="00625AD3"/>
    <w:rsid w:val="006262F7"/>
    <w:rsid w:val="00630A72"/>
    <w:rsid w:val="00632BD5"/>
    <w:rsid w:val="00634DB8"/>
    <w:rsid w:val="006351FF"/>
    <w:rsid w:val="00637E86"/>
    <w:rsid w:val="0064160E"/>
    <w:rsid w:val="00643136"/>
    <w:rsid w:val="00643988"/>
    <w:rsid w:val="00646D83"/>
    <w:rsid w:val="0064741E"/>
    <w:rsid w:val="00650C45"/>
    <w:rsid w:val="00663DEA"/>
    <w:rsid w:val="006706B8"/>
    <w:rsid w:val="006723BF"/>
    <w:rsid w:val="00673908"/>
    <w:rsid w:val="0067678C"/>
    <w:rsid w:val="0068165E"/>
    <w:rsid w:val="00683745"/>
    <w:rsid w:val="00685D19"/>
    <w:rsid w:val="00693B66"/>
    <w:rsid w:val="006A67C9"/>
    <w:rsid w:val="006B1DCA"/>
    <w:rsid w:val="006B5ABA"/>
    <w:rsid w:val="006C36BF"/>
    <w:rsid w:val="006C5F7C"/>
    <w:rsid w:val="006C78A5"/>
    <w:rsid w:val="006E4B75"/>
    <w:rsid w:val="006E6C69"/>
    <w:rsid w:val="006F67D9"/>
    <w:rsid w:val="007007A9"/>
    <w:rsid w:val="00700968"/>
    <w:rsid w:val="00701472"/>
    <w:rsid w:val="007023EE"/>
    <w:rsid w:val="00703F6F"/>
    <w:rsid w:val="007052E1"/>
    <w:rsid w:val="0070687B"/>
    <w:rsid w:val="007139DC"/>
    <w:rsid w:val="00715EB8"/>
    <w:rsid w:val="00722743"/>
    <w:rsid w:val="00734638"/>
    <w:rsid w:val="007363CE"/>
    <w:rsid w:val="00741777"/>
    <w:rsid w:val="00745018"/>
    <w:rsid w:val="00745FC4"/>
    <w:rsid w:val="00751AA8"/>
    <w:rsid w:val="007520A9"/>
    <w:rsid w:val="00753616"/>
    <w:rsid w:val="00755C53"/>
    <w:rsid w:val="00765181"/>
    <w:rsid w:val="00766BEB"/>
    <w:rsid w:val="00766C74"/>
    <w:rsid w:val="007679AB"/>
    <w:rsid w:val="0077113C"/>
    <w:rsid w:val="00771BD9"/>
    <w:rsid w:val="00772A43"/>
    <w:rsid w:val="00776D75"/>
    <w:rsid w:val="007775B1"/>
    <w:rsid w:val="00786E4F"/>
    <w:rsid w:val="007A4E2A"/>
    <w:rsid w:val="007A5931"/>
    <w:rsid w:val="007A667A"/>
    <w:rsid w:val="007A71E2"/>
    <w:rsid w:val="007B1E4E"/>
    <w:rsid w:val="007B2F0F"/>
    <w:rsid w:val="007B541A"/>
    <w:rsid w:val="007C5A88"/>
    <w:rsid w:val="007C669C"/>
    <w:rsid w:val="007D00CC"/>
    <w:rsid w:val="007D1AC8"/>
    <w:rsid w:val="007D217D"/>
    <w:rsid w:val="007D2302"/>
    <w:rsid w:val="007E0731"/>
    <w:rsid w:val="007E2BD2"/>
    <w:rsid w:val="007E750D"/>
    <w:rsid w:val="007E7BC5"/>
    <w:rsid w:val="007F40B7"/>
    <w:rsid w:val="00814222"/>
    <w:rsid w:val="0082014D"/>
    <w:rsid w:val="00827BD5"/>
    <w:rsid w:val="00835EDD"/>
    <w:rsid w:val="00837FD8"/>
    <w:rsid w:val="0085434D"/>
    <w:rsid w:val="00871AF0"/>
    <w:rsid w:val="00871FA4"/>
    <w:rsid w:val="00882F18"/>
    <w:rsid w:val="008859B0"/>
    <w:rsid w:val="00885CBF"/>
    <w:rsid w:val="0089253C"/>
    <w:rsid w:val="008B371B"/>
    <w:rsid w:val="008C1444"/>
    <w:rsid w:val="008C648D"/>
    <w:rsid w:val="008D3E93"/>
    <w:rsid w:val="008E6152"/>
    <w:rsid w:val="008F1795"/>
    <w:rsid w:val="008F2262"/>
    <w:rsid w:val="008F3585"/>
    <w:rsid w:val="008F5F70"/>
    <w:rsid w:val="008F72E2"/>
    <w:rsid w:val="00913E45"/>
    <w:rsid w:val="00920662"/>
    <w:rsid w:val="00921E47"/>
    <w:rsid w:val="00924E6E"/>
    <w:rsid w:val="009262CD"/>
    <w:rsid w:val="009345EC"/>
    <w:rsid w:val="00941903"/>
    <w:rsid w:val="00944F40"/>
    <w:rsid w:val="00957CEB"/>
    <w:rsid w:val="00960CF7"/>
    <w:rsid w:val="00961A68"/>
    <w:rsid w:val="00974B6D"/>
    <w:rsid w:val="00976CBA"/>
    <w:rsid w:val="00980D45"/>
    <w:rsid w:val="009853F7"/>
    <w:rsid w:val="009863CD"/>
    <w:rsid w:val="0099092B"/>
    <w:rsid w:val="00993F3C"/>
    <w:rsid w:val="009A00E1"/>
    <w:rsid w:val="009A0526"/>
    <w:rsid w:val="009A1833"/>
    <w:rsid w:val="009A44DC"/>
    <w:rsid w:val="009A6D8A"/>
    <w:rsid w:val="009B1752"/>
    <w:rsid w:val="009B1C67"/>
    <w:rsid w:val="009B570F"/>
    <w:rsid w:val="009D7023"/>
    <w:rsid w:val="009E0BC0"/>
    <w:rsid w:val="009E11F1"/>
    <w:rsid w:val="009E6B4E"/>
    <w:rsid w:val="009F2E2A"/>
    <w:rsid w:val="009F3C86"/>
    <w:rsid w:val="009F7B96"/>
    <w:rsid w:val="00A11FE3"/>
    <w:rsid w:val="00A12CDC"/>
    <w:rsid w:val="00A162E9"/>
    <w:rsid w:val="00A314B9"/>
    <w:rsid w:val="00A3487C"/>
    <w:rsid w:val="00A35641"/>
    <w:rsid w:val="00A37556"/>
    <w:rsid w:val="00A413C3"/>
    <w:rsid w:val="00A61161"/>
    <w:rsid w:val="00A62EAA"/>
    <w:rsid w:val="00A74579"/>
    <w:rsid w:val="00A74E1A"/>
    <w:rsid w:val="00A80681"/>
    <w:rsid w:val="00A82364"/>
    <w:rsid w:val="00A915A4"/>
    <w:rsid w:val="00AA216E"/>
    <w:rsid w:val="00AA39C7"/>
    <w:rsid w:val="00AB441E"/>
    <w:rsid w:val="00AC2503"/>
    <w:rsid w:val="00AC2EE2"/>
    <w:rsid w:val="00AC3BC5"/>
    <w:rsid w:val="00AD1365"/>
    <w:rsid w:val="00AE0904"/>
    <w:rsid w:val="00AE2B50"/>
    <w:rsid w:val="00AE3FDE"/>
    <w:rsid w:val="00AE5CDE"/>
    <w:rsid w:val="00AF2ACC"/>
    <w:rsid w:val="00AF472D"/>
    <w:rsid w:val="00AF519D"/>
    <w:rsid w:val="00AF5713"/>
    <w:rsid w:val="00AF754A"/>
    <w:rsid w:val="00B0271F"/>
    <w:rsid w:val="00B0436D"/>
    <w:rsid w:val="00B06676"/>
    <w:rsid w:val="00B0749B"/>
    <w:rsid w:val="00B07F8D"/>
    <w:rsid w:val="00B1754A"/>
    <w:rsid w:val="00B254ED"/>
    <w:rsid w:val="00B25CF2"/>
    <w:rsid w:val="00B41D44"/>
    <w:rsid w:val="00B4518F"/>
    <w:rsid w:val="00B54E81"/>
    <w:rsid w:val="00B61D2C"/>
    <w:rsid w:val="00B64BDE"/>
    <w:rsid w:val="00B7448F"/>
    <w:rsid w:val="00B83071"/>
    <w:rsid w:val="00B90B87"/>
    <w:rsid w:val="00B91037"/>
    <w:rsid w:val="00B913DC"/>
    <w:rsid w:val="00B9511D"/>
    <w:rsid w:val="00B95B57"/>
    <w:rsid w:val="00B975BC"/>
    <w:rsid w:val="00BA0312"/>
    <w:rsid w:val="00BA552B"/>
    <w:rsid w:val="00BA776F"/>
    <w:rsid w:val="00BB0430"/>
    <w:rsid w:val="00BB48BA"/>
    <w:rsid w:val="00BB78FB"/>
    <w:rsid w:val="00BB7A40"/>
    <w:rsid w:val="00BD533A"/>
    <w:rsid w:val="00BE26C3"/>
    <w:rsid w:val="00C01D34"/>
    <w:rsid w:val="00C04552"/>
    <w:rsid w:val="00C1047C"/>
    <w:rsid w:val="00C10E36"/>
    <w:rsid w:val="00C13C4E"/>
    <w:rsid w:val="00C17172"/>
    <w:rsid w:val="00C20E99"/>
    <w:rsid w:val="00C246C9"/>
    <w:rsid w:val="00C372E1"/>
    <w:rsid w:val="00C400FF"/>
    <w:rsid w:val="00C4190D"/>
    <w:rsid w:val="00C45E20"/>
    <w:rsid w:val="00C52DF3"/>
    <w:rsid w:val="00C64461"/>
    <w:rsid w:val="00C64E1E"/>
    <w:rsid w:val="00C72DB3"/>
    <w:rsid w:val="00C73A99"/>
    <w:rsid w:val="00C7645F"/>
    <w:rsid w:val="00C7704F"/>
    <w:rsid w:val="00C821D0"/>
    <w:rsid w:val="00C82C44"/>
    <w:rsid w:val="00C86817"/>
    <w:rsid w:val="00C903F4"/>
    <w:rsid w:val="00C92554"/>
    <w:rsid w:val="00C93306"/>
    <w:rsid w:val="00C949D2"/>
    <w:rsid w:val="00CA0E3C"/>
    <w:rsid w:val="00CA4157"/>
    <w:rsid w:val="00CB2D1E"/>
    <w:rsid w:val="00CC1AEE"/>
    <w:rsid w:val="00CD63D2"/>
    <w:rsid w:val="00CF6EDD"/>
    <w:rsid w:val="00D21D18"/>
    <w:rsid w:val="00D22EE8"/>
    <w:rsid w:val="00D253A7"/>
    <w:rsid w:val="00D328BB"/>
    <w:rsid w:val="00D34232"/>
    <w:rsid w:val="00D34AD6"/>
    <w:rsid w:val="00D41F38"/>
    <w:rsid w:val="00D4472F"/>
    <w:rsid w:val="00D44971"/>
    <w:rsid w:val="00D51A8C"/>
    <w:rsid w:val="00D5327D"/>
    <w:rsid w:val="00D61599"/>
    <w:rsid w:val="00D679E4"/>
    <w:rsid w:val="00D742F9"/>
    <w:rsid w:val="00D76AFF"/>
    <w:rsid w:val="00D84E70"/>
    <w:rsid w:val="00D86F24"/>
    <w:rsid w:val="00D97A46"/>
    <w:rsid w:val="00DA0368"/>
    <w:rsid w:val="00DA1295"/>
    <w:rsid w:val="00DA1B32"/>
    <w:rsid w:val="00DB4D06"/>
    <w:rsid w:val="00DB4EC7"/>
    <w:rsid w:val="00DB5782"/>
    <w:rsid w:val="00DC5324"/>
    <w:rsid w:val="00DD1C63"/>
    <w:rsid w:val="00DE007C"/>
    <w:rsid w:val="00DE6202"/>
    <w:rsid w:val="00DF1D4C"/>
    <w:rsid w:val="00DF2EB5"/>
    <w:rsid w:val="00DF667A"/>
    <w:rsid w:val="00E00A1C"/>
    <w:rsid w:val="00E012CA"/>
    <w:rsid w:val="00E03F39"/>
    <w:rsid w:val="00E05BAD"/>
    <w:rsid w:val="00E14A2B"/>
    <w:rsid w:val="00E200D7"/>
    <w:rsid w:val="00E227C0"/>
    <w:rsid w:val="00E230A8"/>
    <w:rsid w:val="00E24DA5"/>
    <w:rsid w:val="00E26140"/>
    <w:rsid w:val="00E35D44"/>
    <w:rsid w:val="00E37DDD"/>
    <w:rsid w:val="00E43B82"/>
    <w:rsid w:val="00E43C24"/>
    <w:rsid w:val="00E4558A"/>
    <w:rsid w:val="00E46F9E"/>
    <w:rsid w:val="00E632E1"/>
    <w:rsid w:val="00E63AFC"/>
    <w:rsid w:val="00E655B4"/>
    <w:rsid w:val="00E713E5"/>
    <w:rsid w:val="00E73B63"/>
    <w:rsid w:val="00E75E77"/>
    <w:rsid w:val="00E80786"/>
    <w:rsid w:val="00E9070C"/>
    <w:rsid w:val="00E95C95"/>
    <w:rsid w:val="00EA5C4A"/>
    <w:rsid w:val="00EA7D6A"/>
    <w:rsid w:val="00EB3D39"/>
    <w:rsid w:val="00EB440F"/>
    <w:rsid w:val="00EC0815"/>
    <w:rsid w:val="00EC28DE"/>
    <w:rsid w:val="00EC7D33"/>
    <w:rsid w:val="00ED13BC"/>
    <w:rsid w:val="00ED2C3B"/>
    <w:rsid w:val="00EE431A"/>
    <w:rsid w:val="00EF29C2"/>
    <w:rsid w:val="00EF4BBA"/>
    <w:rsid w:val="00EF6569"/>
    <w:rsid w:val="00F01D52"/>
    <w:rsid w:val="00F028B0"/>
    <w:rsid w:val="00F11A7C"/>
    <w:rsid w:val="00F13A89"/>
    <w:rsid w:val="00F14D35"/>
    <w:rsid w:val="00F24600"/>
    <w:rsid w:val="00F2745E"/>
    <w:rsid w:val="00F31010"/>
    <w:rsid w:val="00F31C93"/>
    <w:rsid w:val="00F37487"/>
    <w:rsid w:val="00F512A1"/>
    <w:rsid w:val="00F51AF9"/>
    <w:rsid w:val="00F60FE5"/>
    <w:rsid w:val="00F6128F"/>
    <w:rsid w:val="00F635D2"/>
    <w:rsid w:val="00F64C77"/>
    <w:rsid w:val="00F7458E"/>
    <w:rsid w:val="00FA3E01"/>
    <w:rsid w:val="00FA75B5"/>
    <w:rsid w:val="00FB14E4"/>
    <w:rsid w:val="00FB629F"/>
    <w:rsid w:val="00FC0C25"/>
    <w:rsid w:val="00FC2B2C"/>
    <w:rsid w:val="00FD6BD2"/>
    <w:rsid w:val="00FD75C9"/>
    <w:rsid w:val="00FE1722"/>
    <w:rsid w:val="00FE3218"/>
    <w:rsid w:val="00FE6280"/>
    <w:rsid w:val="00FE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EBED42-63F6-4F3D-A9F8-19271445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3CE"/>
    <w:pPr>
      <w:spacing w:after="0" w:line="240" w:lineRule="auto"/>
    </w:pPr>
    <w:rPr>
      <w:sz w:val="24"/>
      <w:szCs w:val="24"/>
    </w:rPr>
  </w:style>
  <w:style w:type="paragraph" w:styleId="Heading1">
    <w:name w:val="heading 1"/>
    <w:basedOn w:val="Normal"/>
    <w:next w:val="Normal"/>
    <w:link w:val="Heading1Char"/>
    <w:uiPriority w:val="99"/>
    <w:qFormat/>
    <w:rsid w:val="00766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C3D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32F1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table" w:styleId="TableGrid">
    <w:name w:val="Table Grid"/>
    <w:basedOn w:val="TableNormal"/>
    <w:uiPriority w:val="99"/>
    <w:rsid w:val="002540A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ra1">
    <w:name w:val="contentpara1"/>
    <w:basedOn w:val="DefaultParagraphFont"/>
    <w:uiPriority w:val="99"/>
    <w:rsid w:val="006C36BF"/>
    <w:rPr>
      <w:rFonts w:ascii="Arial" w:hAnsi="Arial" w:cs="Arial"/>
      <w:color w:val="000000"/>
      <w:sz w:val="18"/>
      <w:szCs w:val="18"/>
    </w:rPr>
  </w:style>
  <w:style w:type="paragraph" w:styleId="BalloonText">
    <w:name w:val="Balloon Text"/>
    <w:basedOn w:val="Normal"/>
    <w:link w:val="BalloonTextChar"/>
    <w:uiPriority w:val="99"/>
    <w:semiHidden/>
    <w:rsid w:val="00683745"/>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rsid w:val="00683745"/>
    <w:rPr>
      <w:sz w:val="16"/>
      <w:szCs w:val="16"/>
    </w:rPr>
  </w:style>
  <w:style w:type="paragraph" w:styleId="CommentText">
    <w:name w:val="annotation text"/>
    <w:basedOn w:val="Normal"/>
    <w:link w:val="CommentTextChar"/>
    <w:uiPriority w:val="99"/>
    <w:semiHidden/>
    <w:rsid w:val="00683745"/>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683745"/>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odyCopy">
    <w:name w:val="Body Copy"/>
    <w:basedOn w:val="Normal"/>
    <w:uiPriority w:val="99"/>
    <w:rsid w:val="008F72E2"/>
  </w:style>
  <w:style w:type="paragraph" w:styleId="Footer">
    <w:name w:val="footer"/>
    <w:basedOn w:val="Normal"/>
    <w:link w:val="FooterChar"/>
    <w:uiPriority w:val="99"/>
    <w:rsid w:val="008F72E2"/>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8F7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441545">
      <w:marLeft w:val="0"/>
      <w:marRight w:val="0"/>
      <w:marTop w:val="0"/>
      <w:marBottom w:val="0"/>
      <w:divBdr>
        <w:top w:val="none" w:sz="0" w:space="0" w:color="auto"/>
        <w:left w:val="none" w:sz="0" w:space="0" w:color="auto"/>
        <w:bottom w:val="none" w:sz="0" w:space="0" w:color="auto"/>
        <w:right w:val="none" w:sz="0" w:space="0" w:color="auto"/>
      </w:divBdr>
    </w:div>
    <w:div w:id="953441546">
      <w:marLeft w:val="0"/>
      <w:marRight w:val="0"/>
      <w:marTop w:val="0"/>
      <w:marBottom w:val="0"/>
      <w:divBdr>
        <w:top w:val="none" w:sz="0" w:space="0" w:color="auto"/>
        <w:left w:val="none" w:sz="0" w:space="0" w:color="auto"/>
        <w:bottom w:val="none" w:sz="0" w:space="0" w:color="auto"/>
        <w:right w:val="none" w:sz="0" w:space="0" w:color="auto"/>
      </w:divBdr>
    </w:div>
    <w:div w:id="953441548">
      <w:marLeft w:val="0"/>
      <w:marRight w:val="0"/>
      <w:marTop w:val="0"/>
      <w:marBottom w:val="0"/>
      <w:divBdr>
        <w:top w:val="none" w:sz="0" w:space="0" w:color="auto"/>
        <w:left w:val="none" w:sz="0" w:space="0" w:color="auto"/>
        <w:bottom w:val="none" w:sz="0" w:space="0" w:color="auto"/>
        <w:right w:val="none" w:sz="0" w:space="0" w:color="auto"/>
      </w:divBdr>
      <w:divsChild>
        <w:div w:id="953441544">
          <w:marLeft w:val="720"/>
          <w:marRight w:val="720"/>
          <w:marTop w:val="100"/>
          <w:marBottom w:val="100"/>
          <w:divBdr>
            <w:top w:val="none" w:sz="0" w:space="0" w:color="auto"/>
            <w:left w:val="none" w:sz="0" w:space="0" w:color="auto"/>
            <w:bottom w:val="none" w:sz="0" w:space="0" w:color="auto"/>
            <w:right w:val="none" w:sz="0" w:space="0" w:color="auto"/>
          </w:divBdr>
        </w:div>
        <w:div w:id="953441547">
          <w:marLeft w:val="720"/>
          <w:marRight w:val="720"/>
          <w:marTop w:val="100"/>
          <w:marBottom w:val="100"/>
          <w:divBdr>
            <w:top w:val="none" w:sz="0" w:space="0" w:color="auto"/>
            <w:left w:val="none" w:sz="0" w:space="0" w:color="auto"/>
            <w:bottom w:val="none" w:sz="0" w:space="0" w:color="auto"/>
            <w:right w:val="none" w:sz="0" w:space="0" w:color="auto"/>
          </w:divBdr>
        </w:div>
        <w:div w:id="953441554">
          <w:marLeft w:val="720"/>
          <w:marRight w:val="720"/>
          <w:marTop w:val="100"/>
          <w:marBottom w:val="100"/>
          <w:divBdr>
            <w:top w:val="none" w:sz="0" w:space="0" w:color="auto"/>
            <w:left w:val="none" w:sz="0" w:space="0" w:color="auto"/>
            <w:bottom w:val="none" w:sz="0" w:space="0" w:color="auto"/>
            <w:right w:val="none" w:sz="0" w:space="0" w:color="auto"/>
          </w:divBdr>
        </w:div>
      </w:divsChild>
    </w:div>
    <w:div w:id="953441549">
      <w:marLeft w:val="0"/>
      <w:marRight w:val="0"/>
      <w:marTop w:val="0"/>
      <w:marBottom w:val="0"/>
      <w:divBdr>
        <w:top w:val="none" w:sz="0" w:space="0" w:color="auto"/>
        <w:left w:val="none" w:sz="0" w:space="0" w:color="auto"/>
        <w:bottom w:val="none" w:sz="0" w:space="0" w:color="auto"/>
        <w:right w:val="none" w:sz="0" w:space="0" w:color="auto"/>
      </w:divBdr>
    </w:div>
    <w:div w:id="953441551">
      <w:marLeft w:val="120"/>
      <w:marRight w:val="120"/>
      <w:marTop w:val="120"/>
      <w:marBottom w:val="0"/>
      <w:divBdr>
        <w:top w:val="none" w:sz="0" w:space="0" w:color="auto"/>
        <w:left w:val="none" w:sz="0" w:space="0" w:color="auto"/>
        <w:bottom w:val="none" w:sz="0" w:space="0" w:color="auto"/>
        <w:right w:val="none" w:sz="0" w:space="0" w:color="auto"/>
      </w:divBdr>
      <w:divsChild>
        <w:div w:id="953441550">
          <w:marLeft w:val="0"/>
          <w:marRight w:val="0"/>
          <w:marTop w:val="0"/>
          <w:marBottom w:val="0"/>
          <w:divBdr>
            <w:top w:val="none" w:sz="0" w:space="0" w:color="auto"/>
            <w:left w:val="none" w:sz="0" w:space="0" w:color="auto"/>
            <w:bottom w:val="none" w:sz="0" w:space="0" w:color="auto"/>
            <w:right w:val="none" w:sz="0" w:space="0" w:color="auto"/>
          </w:divBdr>
          <w:divsChild>
            <w:div w:id="953441552">
              <w:marLeft w:val="0"/>
              <w:marRight w:val="0"/>
              <w:marTop w:val="0"/>
              <w:marBottom w:val="0"/>
              <w:divBdr>
                <w:top w:val="none" w:sz="0" w:space="0" w:color="auto"/>
                <w:left w:val="none" w:sz="0" w:space="0" w:color="auto"/>
                <w:bottom w:val="none" w:sz="0" w:space="0" w:color="auto"/>
                <w:right w:val="none" w:sz="0" w:space="0" w:color="auto"/>
              </w:divBdr>
              <w:divsChild>
                <w:div w:id="95344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415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3645</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Workplace Violence Prevention</vt:lpstr>
    </vt:vector>
  </TitlesOfParts>
  <Company>BLR</Company>
  <LinksUpToDate>false</LinksUpToDate>
  <CharactersWithSpaces>24374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Violence Prevention</dc:title>
  <dc:subject/>
  <dc:creator>dgalt</dc:creator>
  <cp:keywords/>
  <dc:description>Derived from OSHA sample program</dc:description>
  <cp:lastModifiedBy>Bill Petroshak</cp:lastModifiedBy>
  <cp:revision>2</cp:revision>
  <cp:lastPrinted>2008-08-07T20:02:00Z</cp:lastPrinted>
  <dcterms:created xsi:type="dcterms:W3CDTF">2019-01-31T18:45:00Z</dcterms:created>
  <dcterms:modified xsi:type="dcterms:W3CDTF">2019-01-31T18:45:00Z</dcterms:modified>
</cp:coreProperties>
</file>